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061E9D6C"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003DE4">
        <w:rPr>
          <w:b/>
          <w:sz w:val="24"/>
          <w:szCs w:val="24"/>
          <w:lang w:eastAsia="ko-KR"/>
        </w:rPr>
        <w:t>4</w:t>
      </w:r>
      <w:r w:rsidR="005D22E9">
        <w:rPr>
          <w:b/>
          <w:sz w:val="24"/>
          <w:szCs w:val="24"/>
          <w:lang w:eastAsia="ko-KR"/>
        </w:rPr>
        <w:t>bis</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C4451B">
        <w:rPr>
          <w:rFonts w:hint="eastAsia"/>
          <w:b/>
          <w:i/>
          <w:noProof/>
          <w:sz w:val="24"/>
          <w:szCs w:val="24"/>
          <w:lang w:eastAsia="ko-KR"/>
        </w:rPr>
        <w:t>2684</w:t>
      </w:r>
    </w:p>
    <w:p w14:paraId="699B9FEB" w14:textId="7C02C5C8" w:rsidR="00652FEB" w:rsidRDefault="005D22E9" w:rsidP="001C06CE">
      <w:pPr>
        <w:pStyle w:val="CRCoverPage"/>
        <w:spacing w:line="360" w:lineRule="auto"/>
        <w:outlineLvl w:val="0"/>
        <w:rPr>
          <w:b/>
          <w:noProof/>
          <w:sz w:val="24"/>
          <w:lang w:eastAsia="ko-KR"/>
        </w:rPr>
      </w:pPr>
      <w:r w:rsidRPr="005D22E9">
        <w:rPr>
          <w:b/>
          <w:bCs/>
          <w:noProof/>
          <w:sz w:val="24"/>
          <w:lang w:val="en-US" w:eastAsia="ko-KR"/>
        </w:rPr>
        <w:t>Busan, Korea, 11</w:t>
      </w:r>
      <w:r w:rsidRPr="005D22E9">
        <w:rPr>
          <w:b/>
          <w:bCs/>
          <w:noProof/>
          <w:sz w:val="24"/>
          <w:vertAlign w:val="superscript"/>
          <w:lang w:val="en-US" w:eastAsia="ko-KR"/>
        </w:rPr>
        <w:t>th</w:t>
      </w:r>
      <w:r w:rsidRPr="005D22E9">
        <w:rPr>
          <w:b/>
          <w:bCs/>
          <w:noProof/>
          <w:sz w:val="24"/>
          <w:lang w:val="en-US" w:eastAsia="ko-KR"/>
        </w:rPr>
        <w:t xml:space="preserve"> – 15</w:t>
      </w:r>
      <w:r w:rsidRPr="005D22E9">
        <w:rPr>
          <w:b/>
          <w:bCs/>
          <w:noProof/>
          <w:sz w:val="24"/>
          <w:vertAlign w:val="superscript"/>
          <w:lang w:val="en-US" w:eastAsia="ko-KR"/>
        </w:rPr>
        <w:t>th</w:t>
      </w:r>
      <w:r w:rsidRPr="005D22E9">
        <w:rPr>
          <w:b/>
          <w:bCs/>
          <w:noProof/>
          <w:sz w:val="24"/>
          <w:lang w:val="en-US" w:eastAsia="ko-KR"/>
        </w:rPr>
        <w:t xml:space="preserve"> April 2016</w:t>
      </w:r>
    </w:p>
    <w:p w14:paraId="1252DFAE" w14:textId="002EAF02"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52369B">
        <w:rPr>
          <w:rFonts w:ascii="Arial" w:hAnsi="Arial"/>
          <w:sz w:val="24"/>
        </w:rPr>
        <w:t>7.3.3.1.1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14712C9F" w:rsidR="00E51D2E" w:rsidRPr="0072162A" w:rsidRDefault="00E51D2E" w:rsidP="005D22E9">
      <w:pPr>
        <w:tabs>
          <w:tab w:val="left" w:pos="1985"/>
        </w:tabs>
        <w:ind w:left="1985" w:hanging="1985"/>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D22E9" w:rsidRPr="005D22E9">
        <w:rPr>
          <w:rFonts w:ascii="Arial" w:hAnsi="Arial"/>
          <w:sz w:val="24"/>
        </w:rPr>
        <w:t>Discussions on CSI-RS enhancements for class A CSI reporting in</w:t>
      </w:r>
      <w:r w:rsidR="005D22E9">
        <w:rPr>
          <w:rFonts w:ascii="Arial" w:hAnsi="Arial"/>
          <w:sz w:val="24"/>
        </w:rPr>
        <w:t xml:space="preserve"> eFD-MIMO</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3DD22C63" w14:textId="3E06B744" w:rsidR="001A47CC" w:rsidRPr="00E70DFB" w:rsidRDefault="00974491" w:rsidP="001F2F0F">
      <w:pPr>
        <w:ind w:firstLineChars="200" w:firstLine="400"/>
      </w:pPr>
      <w:r w:rsidRPr="000F3B68">
        <w:t>In 3GPP RAN #</w:t>
      </w:r>
      <w:r>
        <w:t>71</w:t>
      </w:r>
      <w:r w:rsidRPr="000F3B68">
        <w:t xml:space="preserve"> meeting, </w:t>
      </w:r>
      <w:r>
        <w:t>work</w:t>
      </w:r>
      <w:r w:rsidRPr="000F3B68">
        <w:t xml:space="preserve"> item</w:t>
      </w:r>
      <w:r>
        <w:t xml:space="preserve"> (WI)</w:t>
      </w:r>
      <w:r w:rsidRPr="000F3B68">
        <w:t xml:space="preserve"> on </w:t>
      </w:r>
      <w:r>
        <w:t>enhancements on FD-MIMO (eFD-MIMO) was agreed for Release 14</w:t>
      </w:r>
      <w:r w:rsidRPr="000F3B68">
        <w:t xml:space="preserve">. According to the </w:t>
      </w:r>
      <w:r>
        <w:t>WID</w:t>
      </w:r>
      <w:r w:rsidR="00FF4DF2">
        <w:t xml:space="preserve"> </w:t>
      </w:r>
      <w:r w:rsidR="00FF4DF2">
        <w:fldChar w:fldCharType="begin"/>
      </w:r>
      <w:r w:rsidR="00FF4DF2">
        <w:instrText xml:space="preserve"> REF _Ref447134526 \r \h </w:instrText>
      </w:r>
      <w:r w:rsidR="00FF4DF2">
        <w:fldChar w:fldCharType="separate"/>
      </w:r>
      <w:r w:rsidR="00FF4DF2">
        <w:t>[1]</w:t>
      </w:r>
      <w:r w:rsidR="00FF4DF2">
        <w:fldChar w:fldCharType="end"/>
      </w:r>
      <w:r w:rsidRPr="000F3B68">
        <w:t xml:space="preserve">, one of the </w:t>
      </w:r>
      <w:r w:rsidR="00975859">
        <w:t xml:space="preserve">key </w:t>
      </w:r>
      <w:r w:rsidRPr="000F3B68">
        <w:t xml:space="preserve">objectives of the </w:t>
      </w:r>
      <w:r>
        <w:t>WI is to</w:t>
      </w:r>
      <w:r w:rsidRPr="00CF72A7">
        <w:t xml:space="preserve"> </w:t>
      </w:r>
      <w:r w:rsidR="001F2F0F" w:rsidRPr="00CF72A7">
        <w:t>specify enhancement on</w:t>
      </w:r>
      <w:r w:rsidR="001F2F0F">
        <w:t xml:space="preserve"> n</w:t>
      </w:r>
      <w:r w:rsidR="001F2F0F" w:rsidRPr="001F2F0F">
        <w:t>on-precoded CSI-RS, extending the existing numbers {1, 2, 4, 8, 12, 16} of CSI-RS antenna ports for support of {20, 24, 28, 32} CSI-RS ports with mechanism for reducing the overhead for CSI-RS transmission</w:t>
      </w:r>
      <w:r w:rsidR="001F2F0F">
        <w:t xml:space="preserve">. </w:t>
      </w:r>
      <w:r w:rsidR="001F2F0F" w:rsidRPr="001F2F0F">
        <w:t xml:space="preserve">One issue that pertains to all potential CSI-RS enhancements is the wireless resources on which CSI-RS ports are mapped and transmitted. </w:t>
      </w:r>
      <w:r w:rsidR="001F2F0F" w:rsidRPr="000F3B68">
        <w:t>This contribution presents Samsung’s views on</w:t>
      </w:r>
      <w:r w:rsidR="001F2F0F">
        <w:t xml:space="preserve"> following </w:t>
      </w:r>
      <w:r w:rsidR="00C4451B">
        <w:t>two</w:t>
      </w:r>
      <w:r w:rsidR="001F2F0F">
        <w:t xml:space="preserve"> topics:</w:t>
      </w:r>
      <w:r w:rsidR="001F2F0F" w:rsidRPr="000F3B68">
        <w:t xml:space="preserve"> </w:t>
      </w:r>
      <w:r w:rsidR="001F2F0F">
        <w:t xml:space="preserve">1) design principles for the larger numbers of </w:t>
      </w:r>
      <w:r w:rsidR="001F2F0F" w:rsidRPr="000F3B68">
        <w:t>CSI</w:t>
      </w:r>
      <w:r w:rsidR="001F2F0F">
        <w:t>-RS</w:t>
      </w:r>
      <w:r w:rsidR="001F2F0F" w:rsidRPr="000F3B68">
        <w:t xml:space="preserve"> </w:t>
      </w:r>
      <w:r w:rsidR="001F2F0F">
        <w:t>ports,</w:t>
      </w:r>
      <w:r w:rsidR="00C4451B">
        <w:t xml:space="preserve"> and</w:t>
      </w:r>
      <w:r w:rsidR="001F2F0F">
        <w:t xml:space="preserve"> 2) possible alternative</w:t>
      </w:r>
      <w:r w:rsidR="00C4451B">
        <w:t>s for CSI-RS overhead reduction</w:t>
      </w:r>
      <w:r w:rsidR="001F2F0F" w:rsidRPr="000F3B68">
        <w:t>.</w:t>
      </w:r>
      <w:bookmarkStart w:id="2" w:name="_GoBack"/>
      <w:bookmarkEnd w:id="2"/>
    </w:p>
    <w:p w14:paraId="152FA83B" w14:textId="083C5E45" w:rsidR="00A77064" w:rsidRDefault="005D22E9" w:rsidP="005D22E9">
      <w:pPr>
        <w:pStyle w:val="1"/>
      </w:pPr>
      <w:r w:rsidRPr="005D22E9">
        <w:t>Issues on</w:t>
      </w:r>
      <w:r w:rsidR="00DC7E82">
        <w:t xml:space="preserve"> non-precoded</w:t>
      </w:r>
      <w:r w:rsidRPr="005D22E9">
        <w:t xml:space="preserve"> CSI-RS enhancements for eFD-MIMO</w:t>
      </w:r>
    </w:p>
    <w:p w14:paraId="7CFE2197" w14:textId="2749A0FA" w:rsidR="005D22E9" w:rsidRPr="005D22E9" w:rsidRDefault="00DC7E82" w:rsidP="00DC7E82">
      <w:pPr>
        <w:pStyle w:val="2"/>
      </w:pPr>
      <w:r>
        <w:t>D</w:t>
      </w:r>
      <w:r>
        <w:rPr>
          <w:rFonts w:hint="eastAsia"/>
        </w:rPr>
        <w:t>esign principle</w:t>
      </w:r>
    </w:p>
    <w:p w14:paraId="502E919E" w14:textId="20E786DE" w:rsidR="00281798" w:rsidRDefault="004E513E" w:rsidP="00FF076E">
      <w:pPr>
        <w:pStyle w:val="Normalwithindent"/>
      </w:pPr>
      <w:r w:rsidRPr="004E513E">
        <w:t xml:space="preserve">To support </w:t>
      </w:r>
      <w:r w:rsidR="006A1168">
        <w:t xml:space="preserve">a </w:t>
      </w:r>
      <w:r>
        <w:rPr>
          <w:lang w:eastAsia="ko-KR"/>
        </w:rPr>
        <w:t>large number of</w:t>
      </w:r>
      <w:r w:rsidRPr="004E513E">
        <w:t xml:space="preserve"> CSI-RS antenna ports, the most important issue is to define adequate resources on which CSI-RS is transmitted.</w:t>
      </w:r>
      <w:r>
        <w:t xml:space="preserve"> </w:t>
      </w:r>
      <w:r w:rsidR="00540565">
        <w:t>For support of 12</w:t>
      </w:r>
      <w:r w:rsidR="006A1168">
        <w:t>-</w:t>
      </w:r>
      <w:r w:rsidR="00540565">
        <w:t xml:space="preserve"> and 16</w:t>
      </w:r>
      <w:r w:rsidR="006A1168">
        <w:t>-</w:t>
      </w:r>
      <w:r w:rsidR="00540565">
        <w:t xml:space="preserve">port CSI-RS, various aspects such as CSI-RS RE densities, possible impacts on legacy operation/UEs, CSI-RS power boosting, had been intensively discussed in Release 13. Consequently, </w:t>
      </w:r>
      <w:r w:rsidR="006A1168">
        <w:t xml:space="preserve">using </w:t>
      </w:r>
      <w:r>
        <w:t>the concept of CSI-RS aggregation, the</w:t>
      </w:r>
      <w:r w:rsidR="00540565">
        <w:t xml:space="preserve"> Rel-13</w:t>
      </w:r>
      <w:r>
        <w:t xml:space="preserve"> network is </w:t>
      </w:r>
      <w:r w:rsidR="00AF1DFD">
        <w:t>benefitted from</w:t>
      </w:r>
      <w:r>
        <w:t xml:space="preserve"> high flexibility and good expandability.</w:t>
      </w:r>
      <w:r w:rsidR="00D06CA3">
        <w:t xml:space="preserve"> </w:t>
      </w:r>
      <w:r w:rsidR="000A63C5">
        <w:t>In addition</w:t>
      </w:r>
      <w:r w:rsidR="00D06CA3">
        <w:t>, CDM-4 CSI-RS port mapping</w:t>
      </w:r>
      <w:r w:rsidR="00AF1DFD">
        <w:t xml:space="preserve"> allows</w:t>
      </w:r>
      <w:r w:rsidR="00D06CA3">
        <w:t xml:space="preserve"> full power utilization for CSI-RS transmission </w:t>
      </w:r>
      <w:r w:rsidR="00AF1DFD">
        <w:t>with</w:t>
      </w:r>
      <w:r w:rsidR="00D06CA3">
        <w:t xml:space="preserve"> 6dB CSI-RS power boosting</w:t>
      </w:r>
      <w:r w:rsidR="000A63C5">
        <w:t xml:space="preserve"> despite the </w:t>
      </w:r>
      <w:r w:rsidR="00AF1DFD">
        <w:t xml:space="preserve">larger </w:t>
      </w:r>
      <w:r w:rsidR="000A63C5">
        <w:t>numbers of CSI-RS ports in Rel-13</w:t>
      </w:r>
      <w:r w:rsidR="00D06CA3">
        <w:t>.</w:t>
      </w:r>
      <w:r>
        <w:t xml:space="preserve"> </w:t>
      </w:r>
      <w:r w:rsidR="00281798">
        <w:t xml:space="preserve">Major </w:t>
      </w:r>
      <w:r w:rsidR="00AF1DFD">
        <w:t xml:space="preserve">newly introduced </w:t>
      </w:r>
      <w:r w:rsidR="00281798">
        <w:t>features for Rel-13 non-precoded CSI-RS are as follows:</w:t>
      </w:r>
    </w:p>
    <w:p w14:paraId="4C78FBFB" w14:textId="0EA863AD" w:rsidR="001F2F0F" w:rsidRDefault="00281798" w:rsidP="00281798">
      <w:pPr>
        <w:pStyle w:val="Normalwithindent"/>
        <w:numPr>
          <w:ilvl w:val="0"/>
          <w:numId w:val="33"/>
        </w:numPr>
        <w:rPr>
          <w:lang w:eastAsia="ko-KR"/>
        </w:rPr>
      </w:pPr>
      <w:r>
        <w:t xml:space="preserve">CSI-RS aggregation: </w:t>
      </w:r>
      <w:r w:rsidR="004E513E">
        <w:t xml:space="preserve">12-port and 16-port CSI-RSs comprise three of 4-port CSI-RS configuration and two of 8-port CSI-RS configuration, respectively. </w:t>
      </w:r>
    </w:p>
    <w:p w14:paraId="6D048D0E" w14:textId="716ADE0C" w:rsidR="00281798" w:rsidRDefault="00281798" w:rsidP="00281798">
      <w:pPr>
        <w:pStyle w:val="Normalwithindent"/>
        <w:numPr>
          <w:ilvl w:val="0"/>
          <w:numId w:val="33"/>
        </w:numPr>
        <w:rPr>
          <w:lang w:eastAsia="ko-KR"/>
        </w:rPr>
      </w:pPr>
      <w:r>
        <w:rPr>
          <w:rFonts w:hint="eastAsia"/>
          <w:lang w:eastAsia="ko-KR"/>
        </w:rPr>
        <w:t xml:space="preserve">CDM-4: </w:t>
      </w:r>
      <w:r>
        <w:rPr>
          <w:lang w:eastAsia="ko-KR"/>
        </w:rPr>
        <w:t>For 12-port CSI-RS, each of four CSI-RS ports can be CDMed in the legacy 4-port CSI-RS patterns. For 16-port CSI-RS, each of four CSI-RS ports can be CDMed in the adjacent 4 REs.</w:t>
      </w:r>
    </w:p>
    <w:p w14:paraId="38F77E70" w14:textId="49C9B74A" w:rsidR="00A92961" w:rsidRDefault="000A63C5" w:rsidP="005D1F37">
      <w:pPr>
        <w:pStyle w:val="Normalwithindent"/>
        <w:rPr>
          <w:lang w:eastAsia="ko-KR"/>
        </w:rPr>
      </w:pPr>
      <w:r>
        <w:rPr>
          <w:rFonts w:hint="eastAsia"/>
          <w:lang w:eastAsia="ko-KR"/>
        </w:rPr>
        <w:t>For support of</w:t>
      </w:r>
      <w:r>
        <w:rPr>
          <w:lang w:eastAsia="ko-KR"/>
        </w:rPr>
        <w:t xml:space="preserve"> 20, 24, 28, 32 port CSI-RS, </w:t>
      </w:r>
      <w:r w:rsidR="00AF1DFD">
        <w:rPr>
          <w:lang w:eastAsia="ko-KR"/>
        </w:rPr>
        <w:t xml:space="preserve">some of the </w:t>
      </w:r>
      <w:r w:rsidR="006E179B">
        <w:rPr>
          <w:lang w:eastAsia="ko-KR"/>
        </w:rPr>
        <w:t xml:space="preserve">potential issues on CSI-RS design should be carefully revisited. Lack of time and frequency resources to transmit larger numbers of CSI-RS ports would become more severe in eFD-MIMO. </w:t>
      </w:r>
      <w:r w:rsidR="00CB5BD5">
        <w:rPr>
          <w:lang w:eastAsia="ko-KR"/>
        </w:rPr>
        <w:t xml:space="preserve">In addition to the increasing number of CSI-RS, some useful scenarios such as hybrid CSI-RS in which non-precoded CSI-RS and UE-specific CSI-RS are jointly utilized might be another factor for </w:t>
      </w:r>
      <w:r w:rsidR="00322A9C">
        <w:rPr>
          <w:lang w:eastAsia="ko-KR"/>
        </w:rPr>
        <w:t>increasing the usage of</w:t>
      </w:r>
      <w:r w:rsidR="00CB5BD5">
        <w:rPr>
          <w:lang w:eastAsia="ko-KR"/>
        </w:rPr>
        <w:t xml:space="preserve"> CSI-RS resources. </w:t>
      </w:r>
      <w:r w:rsidR="00DC6ED2">
        <w:rPr>
          <w:lang w:eastAsia="ko-KR"/>
        </w:rPr>
        <w:t xml:space="preserve">In spite of the </w:t>
      </w:r>
      <w:r w:rsidR="00322A9C">
        <w:rPr>
          <w:lang w:eastAsia="ko-KR"/>
        </w:rPr>
        <w:t xml:space="preserve">potential scarcity </w:t>
      </w:r>
      <w:r w:rsidR="00DC6ED2">
        <w:rPr>
          <w:lang w:eastAsia="ko-KR"/>
        </w:rPr>
        <w:t xml:space="preserve">in CSI-RS resources, moderate level of reuse factor should be </w:t>
      </w:r>
      <w:r w:rsidR="00322A9C">
        <w:rPr>
          <w:lang w:eastAsia="ko-KR"/>
        </w:rPr>
        <w:t xml:space="preserve">available </w:t>
      </w:r>
      <w:r w:rsidR="00DC6ED2">
        <w:rPr>
          <w:lang w:eastAsia="ko-KR"/>
        </w:rPr>
        <w:t xml:space="preserve">for </w:t>
      </w:r>
      <w:r w:rsidR="00322A9C">
        <w:rPr>
          <w:lang w:eastAsia="ko-KR"/>
        </w:rPr>
        <w:t xml:space="preserve">managing </w:t>
      </w:r>
      <w:r w:rsidR="00DC6ED2">
        <w:rPr>
          <w:lang w:eastAsia="ko-KR"/>
        </w:rPr>
        <w:t xml:space="preserve">inter-cell interference control on CSI-RS. </w:t>
      </w:r>
      <w:r w:rsidR="00CB5BD5">
        <w:rPr>
          <w:lang w:eastAsia="ko-KR"/>
        </w:rPr>
        <w:t>Both forward and b</w:t>
      </w:r>
      <w:r w:rsidR="00A92961">
        <w:rPr>
          <w:lang w:eastAsia="ko-KR"/>
        </w:rPr>
        <w:t>ackward compatibilities</w:t>
      </w:r>
      <w:r w:rsidR="00CB5BD5">
        <w:rPr>
          <w:lang w:eastAsia="ko-KR"/>
        </w:rPr>
        <w:t xml:space="preserve"> will be important in Rel-14 CSI-RS design. F</w:t>
      </w:r>
      <w:r w:rsidR="00CB5BD5" w:rsidRPr="00CB5BD5">
        <w:rPr>
          <w:lang w:eastAsia="ko-KR"/>
        </w:rPr>
        <w:t>eatures to avoid or nest legacy CSI-RSs might be a possible way for more efficient resource utilization.</w:t>
      </w:r>
      <w:r w:rsidR="00463D69">
        <w:rPr>
          <w:lang w:eastAsia="ko-KR"/>
        </w:rPr>
        <w:t xml:space="preserve"> </w:t>
      </w:r>
      <w:r w:rsidR="00A92961">
        <w:rPr>
          <w:lang w:eastAsia="ko-KR"/>
        </w:rPr>
        <w:t>Given that</w:t>
      </w:r>
      <w:r w:rsidR="00463D69">
        <w:rPr>
          <w:lang w:eastAsia="ko-KR"/>
        </w:rPr>
        <w:t xml:space="preserve"> co-existence between LTE and 5G is </w:t>
      </w:r>
      <w:r w:rsidR="00A92961">
        <w:rPr>
          <w:lang w:eastAsia="ko-KR"/>
        </w:rPr>
        <w:t>a key</w:t>
      </w:r>
      <w:r w:rsidR="00463D69">
        <w:rPr>
          <w:lang w:eastAsia="ko-KR"/>
        </w:rPr>
        <w:t xml:space="preserve"> issue for efficient management of </w:t>
      </w:r>
      <w:r w:rsidR="00463D69">
        <w:rPr>
          <w:lang w:eastAsia="ko-KR"/>
        </w:rPr>
        <w:lastRenderedPageBreak/>
        <w:t>wireless resources</w:t>
      </w:r>
      <w:r w:rsidR="00A92961">
        <w:rPr>
          <w:lang w:eastAsia="ko-KR"/>
        </w:rPr>
        <w:t xml:space="preserve"> as discussed in our companion contribution </w:t>
      </w:r>
      <w:r w:rsidR="00A92961">
        <w:rPr>
          <w:lang w:eastAsia="ko-KR"/>
        </w:rPr>
        <w:fldChar w:fldCharType="begin"/>
      </w:r>
      <w:r w:rsidR="00A92961">
        <w:rPr>
          <w:lang w:eastAsia="ko-KR"/>
        </w:rPr>
        <w:instrText xml:space="preserve"> REF _Ref447182345 \r \h </w:instrText>
      </w:r>
      <w:r w:rsidR="00A92961">
        <w:rPr>
          <w:lang w:eastAsia="ko-KR"/>
        </w:rPr>
      </w:r>
      <w:r w:rsidR="00A92961">
        <w:rPr>
          <w:lang w:eastAsia="ko-KR"/>
        </w:rPr>
        <w:fldChar w:fldCharType="separate"/>
      </w:r>
      <w:r w:rsidR="00A92961">
        <w:rPr>
          <w:lang w:eastAsia="ko-KR"/>
        </w:rPr>
        <w:t>[2]</w:t>
      </w:r>
      <w:r w:rsidR="00A92961">
        <w:rPr>
          <w:lang w:eastAsia="ko-KR"/>
        </w:rPr>
        <w:fldChar w:fldCharType="end"/>
      </w:r>
      <w:r w:rsidR="00463D69">
        <w:rPr>
          <w:lang w:eastAsia="ko-KR"/>
        </w:rPr>
        <w:t>, future</w:t>
      </w:r>
      <w:r w:rsidR="00FB678A">
        <w:rPr>
          <w:lang w:eastAsia="ko-KR"/>
        </w:rPr>
        <w:t>-</w:t>
      </w:r>
      <w:r w:rsidR="00463D69">
        <w:rPr>
          <w:lang w:eastAsia="ko-KR"/>
        </w:rPr>
        <w:t>proof design</w:t>
      </w:r>
      <w:r w:rsidR="00FB678A">
        <w:rPr>
          <w:lang w:eastAsia="ko-KR"/>
        </w:rPr>
        <w:t>s</w:t>
      </w:r>
      <w:r w:rsidR="00463D69">
        <w:rPr>
          <w:lang w:eastAsia="ko-KR"/>
        </w:rPr>
        <w:t xml:space="preserve"> should be considered for CSI-RS enhancements in eFD-MIMO.</w:t>
      </w:r>
      <w:r w:rsidR="00A92961">
        <w:rPr>
          <w:lang w:eastAsia="ko-KR"/>
        </w:rPr>
        <w:t xml:space="preserve"> </w:t>
      </w:r>
    </w:p>
    <w:p w14:paraId="4B6DD49E" w14:textId="5D5D3EB0" w:rsidR="00CB5BD5" w:rsidRDefault="00A92961" w:rsidP="0037702F">
      <w:pPr>
        <w:pStyle w:val="Normalwithindent"/>
        <w:rPr>
          <w:lang w:eastAsia="ko-KR"/>
        </w:rPr>
      </w:pPr>
      <w:r>
        <w:rPr>
          <w:lang w:eastAsia="ko-KR"/>
        </w:rPr>
        <w:t>It is obvious that e</w:t>
      </w:r>
      <w:r w:rsidR="00CB5BD5">
        <w:rPr>
          <w:lang w:eastAsia="ko-KR"/>
        </w:rPr>
        <w:t xml:space="preserve">nough level of ‘flexiblility’ will be a key </w:t>
      </w:r>
      <w:r>
        <w:rPr>
          <w:lang w:eastAsia="ko-KR"/>
        </w:rPr>
        <w:t>feature</w:t>
      </w:r>
      <w:r w:rsidR="00CB5BD5">
        <w:rPr>
          <w:lang w:eastAsia="ko-KR"/>
        </w:rPr>
        <w:t xml:space="preserve"> </w:t>
      </w:r>
      <w:r>
        <w:rPr>
          <w:lang w:eastAsia="ko-KR"/>
        </w:rPr>
        <w:t>in</w:t>
      </w:r>
      <w:r w:rsidR="00CB5BD5">
        <w:rPr>
          <w:lang w:eastAsia="ko-KR"/>
        </w:rPr>
        <w:t xml:space="preserve"> Rel-14 CSI-RS</w:t>
      </w:r>
      <w:r>
        <w:rPr>
          <w:lang w:eastAsia="ko-KR"/>
        </w:rPr>
        <w:t xml:space="preserve"> design</w:t>
      </w:r>
      <w:r w:rsidR="00CB5BD5">
        <w:rPr>
          <w:lang w:eastAsia="ko-KR"/>
        </w:rPr>
        <w:t xml:space="preserve"> to resolve the </w:t>
      </w:r>
      <w:r w:rsidR="00FB678A">
        <w:rPr>
          <w:lang w:eastAsia="ko-KR"/>
        </w:rPr>
        <w:t xml:space="preserve">above </w:t>
      </w:r>
      <w:r w:rsidR="00CB5BD5">
        <w:rPr>
          <w:lang w:eastAsia="ko-KR"/>
        </w:rPr>
        <w:t>issues.</w:t>
      </w:r>
      <w:r>
        <w:rPr>
          <w:lang w:eastAsia="ko-KR"/>
        </w:rPr>
        <w:t xml:space="preserve"> </w:t>
      </w:r>
      <w:r w:rsidR="0037702F">
        <w:rPr>
          <w:lang w:eastAsia="ko-KR"/>
        </w:rPr>
        <w:t>Therefore, i</w:t>
      </w:r>
      <w:r w:rsidR="0037702F">
        <w:rPr>
          <w:rFonts w:hint="eastAsia"/>
          <w:lang w:eastAsia="ko-KR"/>
        </w:rPr>
        <w:t xml:space="preserve">t would be beneficial to </w:t>
      </w:r>
      <w:r w:rsidR="005C1864">
        <w:rPr>
          <w:lang w:eastAsia="ko-KR"/>
        </w:rPr>
        <w:t>extend</w:t>
      </w:r>
      <w:r w:rsidR="0037702F">
        <w:rPr>
          <w:rFonts w:hint="eastAsia"/>
          <w:lang w:eastAsia="ko-KR"/>
        </w:rPr>
        <w:t xml:space="preserve"> </w:t>
      </w:r>
      <w:r w:rsidR="0037702F">
        <w:rPr>
          <w:lang w:eastAsia="ko-KR"/>
        </w:rPr>
        <w:t>Rel-13 CSI-RS aggregation.</w:t>
      </w:r>
      <w:r w:rsidR="0037702F">
        <w:rPr>
          <w:rFonts w:hint="eastAsia"/>
          <w:lang w:eastAsia="ko-KR"/>
        </w:rPr>
        <w:t xml:space="preserve"> </w:t>
      </w:r>
      <w:r>
        <w:rPr>
          <w:lang w:eastAsia="ko-KR"/>
        </w:rPr>
        <w:t xml:space="preserve">Although flexible CSI-RS configuration was already introduced </w:t>
      </w:r>
      <w:r w:rsidR="00FB678A">
        <w:rPr>
          <w:lang w:eastAsia="ko-KR"/>
        </w:rPr>
        <w:t xml:space="preserve">via </w:t>
      </w:r>
      <w:r>
        <w:rPr>
          <w:lang w:eastAsia="ko-KR"/>
        </w:rPr>
        <w:t xml:space="preserve">CSI-RS aggregation, it still </w:t>
      </w:r>
      <w:r w:rsidR="00FB678A">
        <w:rPr>
          <w:lang w:eastAsia="ko-KR"/>
        </w:rPr>
        <w:t xml:space="preserve">uses </w:t>
      </w:r>
      <w:r>
        <w:rPr>
          <w:lang w:eastAsia="ko-KR"/>
        </w:rPr>
        <w:t xml:space="preserve">the legacy CSI-RS RE density of 1 RE/RB/port. Since lower CSI-RS RE densities will enable much </w:t>
      </w:r>
      <w:r w:rsidR="00FB678A">
        <w:rPr>
          <w:lang w:eastAsia="ko-KR"/>
        </w:rPr>
        <w:t xml:space="preserve">more </w:t>
      </w:r>
      <w:r>
        <w:rPr>
          <w:lang w:eastAsia="ko-KR"/>
        </w:rPr>
        <w:t xml:space="preserve">flexible CSI-RS configuration, </w:t>
      </w:r>
      <w:r w:rsidR="0037702F">
        <w:rPr>
          <w:lang w:eastAsia="ko-KR"/>
        </w:rPr>
        <w:t xml:space="preserve">&lt;1 RE/RB/port CSI-RS RE densities </w:t>
      </w:r>
      <w:r w:rsidR="00FB678A">
        <w:rPr>
          <w:lang w:eastAsia="ko-KR"/>
        </w:rPr>
        <w:t xml:space="preserve">should be investigated </w:t>
      </w:r>
      <w:r w:rsidR="0037702F">
        <w:rPr>
          <w:lang w:eastAsia="ko-KR"/>
        </w:rPr>
        <w:t>in Rel-14.</w:t>
      </w:r>
    </w:p>
    <w:p w14:paraId="28DB2833" w14:textId="0C14026E" w:rsidR="0081769E" w:rsidRPr="0037702F" w:rsidRDefault="0037702F" w:rsidP="005D1F37">
      <w:pPr>
        <w:pStyle w:val="Normalwithindent"/>
        <w:rPr>
          <w:lang w:eastAsia="ko-KR"/>
        </w:rPr>
      </w:pPr>
      <w:r>
        <w:rPr>
          <w:lang w:eastAsia="ko-KR"/>
        </w:rPr>
        <w:t>Based on the discussions above, following observation and proposal can be made:</w:t>
      </w:r>
    </w:p>
    <w:p w14:paraId="6EFEB203" w14:textId="4E7C64A2" w:rsidR="00FF076E" w:rsidRPr="005C1864" w:rsidRDefault="001F2F0F" w:rsidP="005C1864">
      <w:pPr>
        <w:pStyle w:val="Normalwithindent"/>
        <w:ind w:left="397" w:hanging="397"/>
        <w:rPr>
          <w:b/>
        </w:rPr>
      </w:pPr>
      <w:r w:rsidRPr="005C1864">
        <w:rPr>
          <w:b/>
        </w:rPr>
        <w:t>Observation</w:t>
      </w:r>
      <w:r w:rsidR="00FF076E" w:rsidRPr="005C1864">
        <w:rPr>
          <w:b/>
        </w:rPr>
        <w:t>: New CSI-RS patterns in eFD-MIMO should have enough level of ‘flexibility’ for both backward/forward compatibilities</w:t>
      </w:r>
      <w:r w:rsidR="006E179B" w:rsidRPr="005C1864">
        <w:rPr>
          <w:b/>
        </w:rPr>
        <w:t xml:space="preserve"> under the considerations on following aspects:</w:t>
      </w:r>
    </w:p>
    <w:p w14:paraId="519C202A" w14:textId="0A026338" w:rsidR="005D1F37" w:rsidRPr="005C1864" w:rsidRDefault="005D1F37" w:rsidP="005C1864">
      <w:pPr>
        <w:pStyle w:val="Normalwithindent"/>
        <w:numPr>
          <w:ilvl w:val="0"/>
          <w:numId w:val="34"/>
        </w:numPr>
        <w:rPr>
          <w:b/>
          <w:lang w:eastAsia="ko-KR"/>
        </w:rPr>
      </w:pPr>
      <w:r w:rsidRPr="005C1864">
        <w:rPr>
          <w:rFonts w:hint="eastAsia"/>
          <w:b/>
          <w:lang w:eastAsia="ko-KR"/>
        </w:rPr>
        <w:t>Avoid/</w:t>
      </w:r>
      <w:r w:rsidR="00754827" w:rsidRPr="005C1864">
        <w:rPr>
          <w:b/>
          <w:lang w:eastAsia="ko-KR"/>
        </w:rPr>
        <w:t>nesting legacy CSI-RS</w:t>
      </w:r>
      <w:r w:rsidR="005C1864" w:rsidRPr="005C1864">
        <w:rPr>
          <w:b/>
          <w:lang w:eastAsia="ko-KR"/>
        </w:rPr>
        <w:t>.</w:t>
      </w:r>
    </w:p>
    <w:p w14:paraId="3BFFFF8C" w14:textId="5D3AC8EB" w:rsidR="00FF076E" w:rsidRPr="005C1864" w:rsidRDefault="005C1864" w:rsidP="005C1864">
      <w:pPr>
        <w:pStyle w:val="Normalwithindent"/>
        <w:numPr>
          <w:ilvl w:val="0"/>
          <w:numId w:val="34"/>
        </w:numPr>
        <w:rPr>
          <w:b/>
          <w:lang w:eastAsia="ko-KR"/>
        </w:rPr>
      </w:pPr>
      <w:r w:rsidRPr="005C1864">
        <w:rPr>
          <w:b/>
          <w:lang w:eastAsia="ko-KR"/>
        </w:rPr>
        <w:t>At leas</w:t>
      </w:r>
      <w:r w:rsidR="000F4A69">
        <w:rPr>
          <w:b/>
          <w:lang w:eastAsia="ko-KR"/>
        </w:rPr>
        <w:t>t</w:t>
      </w:r>
      <w:r w:rsidRPr="005C1864">
        <w:rPr>
          <w:b/>
          <w:lang w:eastAsia="ko-KR"/>
        </w:rPr>
        <w:t xml:space="preserve"> moderate level of</w:t>
      </w:r>
      <w:r w:rsidR="00754827" w:rsidRPr="005C1864">
        <w:rPr>
          <w:rFonts w:hint="eastAsia"/>
          <w:b/>
          <w:lang w:eastAsia="ko-KR"/>
        </w:rPr>
        <w:t xml:space="preserve"> </w:t>
      </w:r>
      <w:r w:rsidRPr="005C1864">
        <w:rPr>
          <w:b/>
          <w:lang w:eastAsia="ko-KR"/>
        </w:rPr>
        <w:t xml:space="preserve">CSI-RS </w:t>
      </w:r>
      <w:r w:rsidR="00754827" w:rsidRPr="005C1864">
        <w:rPr>
          <w:rFonts w:hint="eastAsia"/>
          <w:b/>
          <w:lang w:eastAsia="ko-KR"/>
        </w:rPr>
        <w:t>reuse factor</w:t>
      </w:r>
      <w:r w:rsidRPr="005C1864">
        <w:rPr>
          <w:b/>
          <w:lang w:eastAsia="ko-KR"/>
        </w:rPr>
        <w:t>.</w:t>
      </w:r>
    </w:p>
    <w:p w14:paraId="475CE3CE" w14:textId="6FAD9D9A" w:rsidR="005D1F37" w:rsidRPr="005C1864" w:rsidRDefault="00754827" w:rsidP="005C1864">
      <w:pPr>
        <w:pStyle w:val="Normalwithindent"/>
        <w:numPr>
          <w:ilvl w:val="0"/>
          <w:numId w:val="34"/>
        </w:numPr>
        <w:rPr>
          <w:b/>
          <w:lang w:eastAsia="ko-KR"/>
        </w:rPr>
      </w:pPr>
      <w:r w:rsidRPr="005C1864">
        <w:rPr>
          <w:rFonts w:hint="eastAsia"/>
          <w:b/>
          <w:lang w:eastAsia="ko-KR"/>
        </w:rPr>
        <w:t>Future</w:t>
      </w:r>
      <w:r w:rsidRPr="005C1864">
        <w:rPr>
          <w:b/>
          <w:lang w:eastAsia="ko-KR"/>
        </w:rPr>
        <w:t xml:space="preserve"> proof design,</w:t>
      </w:r>
      <w:r w:rsidR="005C1864" w:rsidRPr="005C1864">
        <w:rPr>
          <w:b/>
          <w:lang w:eastAsia="ko-KR"/>
        </w:rPr>
        <w:t xml:space="preserve"> e.g. for LTE/5G co-existence </w:t>
      </w:r>
      <w:r w:rsidR="005C1864" w:rsidRPr="005C1864">
        <w:rPr>
          <w:b/>
          <w:lang w:eastAsia="ko-KR"/>
        </w:rPr>
        <w:fldChar w:fldCharType="begin"/>
      </w:r>
      <w:r w:rsidR="005C1864" w:rsidRPr="005C1864">
        <w:rPr>
          <w:b/>
          <w:lang w:eastAsia="ko-KR"/>
        </w:rPr>
        <w:instrText xml:space="preserve"> REF _Ref447182345 \r \h </w:instrText>
      </w:r>
      <w:r w:rsidR="005C1864">
        <w:rPr>
          <w:b/>
          <w:lang w:eastAsia="ko-KR"/>
        </w:rPr>
        <w:instrText xml:space="preserve"> \* MERGEFORMAT </w:instrText>
      </w:r>
      <w:r w:rsidR="005C1864" w:rsidRPr="005C1864">
        <w:rPr>
          <w:b/>
          <w:lang w:eastAsia="ko-KR"/>
        </w:rPr>
      </w:r>
      <w:r w:rsidR="005C1864" w:rsidRPr="005C1864">
        <w:rPr>
          <w:b/>
          <w:lang w:eastAsia="ko-KR"/>
        </w:rPr>
        <w:fldChar w:fldCharType="separate"/>
      </w:r>
      <w:r w:rsidR="005C1864" w:rsidRPr="005C1864">
        <w:rPr>
          <w:b/>
          <w:lang w:eastAsia="ko-KR"/>
        </w:rPr>
        <w:t>[2]</w:t>
      </w:r>
      <w:r w:rsidR="005C1864" w:rsidRPr="005C1864">
        <w:rPr>
          <w:b/>
          <w:lang w:eastAsia="ko-KR"/>
        </w:rPr>
        <w:fldChar w:fldCharType="end"/>
      </w:r>
      <w:r w:rsidR="005C1864" w:rsidRPr="005C1864">
        <w:rPr>
          <w:b/>
          <w:lang w:eastAsia="ko-KR"/>
        </w:rPr>
        <w:t>.</w:t>
      </w:r>
    </w:p>
    <w:p w14:paraId="4B823822" w14:textId="05DA9FD5" w:rsidR="001F2F0F" w:rsidRPr="005C1864" w:rsidRDefault="001F2F0F" w:rsidP="005C1864">
      <w:pPr>
        <w:pStyle w:val="Normalwithindent"/>
        <w:ind w:left="397" w:hanging="397"/>
        <w:rPr>
          <w:b/>
          <w:lang w:eastAsia="ko-KR"/>
        </w:rPr>
      </w:pPr>
      <w:r w:rsidRPr="005C1864">
        <w:rPr>
          <w:rFonts w:hint="eastAsia"/>
          <w:b/>
          <w:lang w:eastAsia="ko-KR"/>
        </w:rPr>
        <w:t>Proposal 1: Design principles for 2</w:t>
      </w:r>
      <w:r w:rsidRPr="005C1864">
        <w:rPr>
          <w:b/>
          <w:lang w:eastAsia="ko-KR"/>
        </w:rPr>
        <w:t>0, 24, 28, and 32 port CSI-RS RE mapping in Rel-14 should include</w:t>
      </w:r>
    </w:p>
    <w:p w14:paraId="1546D25A" w14:textId="714159B4" w:rsidR="001F2F0F" w:rsidRPr="005C1864" w:rsidRDefault="001F2F0F" w:rsidP="005C1864">
      <w:pPr>
        <w:pStyle w:val="Normalwithindent"/>
        <w:numPr>
          <w:ilvl w:val="0"/>
          <w:numId w:val="35"/>
        </w:numPr>
        <w:rPr>
          <w:b/>
          <w:lang w:eastAsia="ko-KR"/>
        </w:rPr>
      </w:pPr>
      <w:r w:rsidRPr="005C1864">
        <w:rPr>
          <w:rFonts w:hint="eastAsia"/>
          <w:b/>
          <w:lang w:eastAsia="ko-KR"/>
        </w:rPr>
        <w:t>Extension from Rel-13 CSI-RS aggregation</w:t>
      </w:r>
      <w:r w:rsidR="00B11B90" w:rsidRPr="005C1864">
        <w:rPr>
          <w:b/>
          <w:lang w:eastAsia="ko-KR"/>
        </w:rPr>
        <w:t xml:space="preserve"> with small granularities, e.g. 2 or 4 port based CSI-RS aggregation</w:t>
      </w:r>
    </w:p>
    <w:p w14:paraId="59A40EDA" w14:textId="333AB730" w:rsidR="001F2F0F" w:rsidRDefault="001F2F0F" w:rsidP="005C1864">
      <w:pPr>
        <w:pStyle w:val="Normalwithindent"/>
        <w:numPr>
          <w:ilvl w:val="0"/>
          <w:numId w:val="35"/>
        </w:numPr>
        <w:rPr>
          <w:b/>
          <w:lang w:eastAsia="ko-KR"/>
        </w:rPr>
      </w:pPr>
      <w:r w:rsidRPr="005C1864">
        <w:rPr>
          <w:b/>
          <w:lang w:eastAsia="ko-KR"/>
        </w:rPr>
        <w:t xml:space="preserve">Functionalities for CSI-RS RE density </w:t>
      </w:r>
      <w:r w:rsidR="000F4A69">
        <w:rPr>
          <w:b/>
          <w:lang w:eastAsia="ko-KR"/>
        </w:rPr>
        <w:t xml:space="preserve">lower </w:t>
      </w:r>
      <w:r w:rsidRPr="005C1864">
        <w:rPr>
          <w:b/>
          <w:lang w:eastAsia="ko-KR"/>
        </w:rPr>
        <w:t>than 1 RE/RB/port</w:t>
      </w:r>
      <w:r w:rsidR="00D94594">
        <w:rPr>
          <w:b/>
          <w:lang w:eastAsia="ko-KR"/>
        </w:rPr>
        <w:t>.</w:t>
      </w:r>
    </w:p>
    <w:p w14:paraId="416B767C" w14:textId="5B6BC928" w:rsidR="00D94594" w:rsidRPr="005C1864" w:rsidRDefault="00D94594" w:rsidP="005C1864">
      <w:pPr>
        <w:pStyle w:val="Normalwithindent"/>
        <w:numPr>
          <w:ilvl w:val="0"/>
          <w:numId w:val="35"/>
        </w:numPr>
        <w:rPr>
          <w:b/>
          <w:lang w:eastAsia="ko-KR"/>
        </w:rPr>
      </w:pPr>
      <w:r>
        <w:rPr>
          <w:b/>
          <w:lang w:eastAsia="ko-KR"/>
        </w:rPr>
        <w:t>CSI-RS power boosting is FFS</w:t>
      </w:r>
    </w:p>
    <w:p w14:paraId="2159AF1B" w14:textId="0672C9A2" w:rsidR="00DC7E82" w:rsidRDefault="00DC7E82" w:rsidP="00DC7E82">
      <w:pPr>
        <w:pStyle w:val="2"/>
      </w:pPr>
      <w:r>
        <w:t>O</w:t>
      </w:r>
      <w:r>
        <w:rPr>
          <w:rFonts w:hint="eastAsia"/>
        </w:rPr>
        <w:t xml:space="preserve">verhead reduction </w:t>
      </w:r>
    </w:p>
    <w:p w14:paraId="30DF0C61" w14:textId="0589AB3A" w:rsidR="00AA02C5" w:rsidRDefault="005E2E1A" w:rsidP="00FF076E">
      <w:pPr>
        <w:pStyle w:val="Normalwithindent"/>
        <w:rPr>
          <w:lang w:eastAsia="ko-KR"/>
        </w:rPr>
      </w:pPr>
      <w:r>
        <w:rPr>
          <w:rFonts w:hint="eastAsia"/>
          <w:lang w:eastAsia="ko-KR"/>
        </w:rPr>
        <w:t xml:space="preserve">According to </w:t>
      </w:r>
      <w:r>
        <w:rPr>
          <w:lang w:eastAsia="ko-KR"/>
        </w:rPr>
        <w:t xml:space="preserve">the </w:t>
      </w:r>
      <w:r>
        <w:rPr>
          <w:rFonts w:hint="eastAsia"/>
          <w:lang w:eastAsia="ko-KR"/>
        </w:rPr>
        <w:t>WID</w:t>
      </w:r>
      <w:r>
        <w:rPr>
          <w:lang w:eastAsia="ko-KR"/>
        </w:rPr>
        <w:t xml:space="preserve"> </w:t>
      </w:r>
      <w:r>
        <w:rPr>
          <w:lang w:eastAsia="ko-KR"/>
        </w:rPr>
        <w:fldChar w:fldCharType="begin"/>
      </w:r>
      <w:r>
        <w:rPr>
          <w:lang w:eastAsia="ko-KR"/>
        </w:rPr>
        <w:instrText xml:space="preserve"> REF _Ref447134526 \r \h </w:instrText>
      </w:r>
      <w:r>
        <w:rPr>
          <w:lang w:eastAsia="ko-KR"/>
        </w:rPr>
      </w:r>
      <w:r>
        <w:rPr>
          <w:lang w:eastAsia="ko-KR"/>
        </w:rPr>
        <w:fldChar w:fldCharType="separate"/>
      </w:r>
      <w:r>
        <w:rPr>
          <w:lang w:eastAsia="ko-KR"/>
        </w:rPr>
        <w:t>[1]</w:t>
      </w:r>
      <w:r>
        <w:rPr>
          <w:lang w:eastAsia="ko-KR"/>
        </w:rPr>
        <w:fldChar w:fldCharType="end"/>
      </w:r>
      <w:r>
        <w:rPr>
          <w:lang w:eastAsia="ko-KR"/>
        </w:rPr>
        <w:t xml:space="preserve">, RAN1 should investigate CSI-RS overhead reduction techniques in Rel-14. </w:t>
      </w:r>
      <w:r w:rsidR="00871E40">
        <w:rPr>
          <w:lang w:eastAsia="ko-KR"/>
        </w:rPr>
        <w:t xml:space="preserve">As aforementioned, one of the key aspects of CSI-RS overhead reduction is </w:t>
      </w:r>
      <w:r w:rsidR="000F4A69">
        <w:rPr>
          <w:lang w:eastAsia="ko-KR"/>
        </w:rPr>
        <w:t xml:space="preserve">the </w:t>
      </w:r>
      <w:r w:rsidR="00871E40">
        <w:rPr>
          <w:lang w:eastAsia="ko-KR"/>
        </w:rPr>
        <w:t xml:space="preserve">introduction of lower RE densities than the legacy, i.e. &lt;1 RE/RB/port. </w:t>
      </w:r>
      <w:r w:rsidR="004A758C">
        <w:rPr>
          <w:lang w:eastAsia="ko-KR"/>
        </w:rPr>
        <w:t xml:space="preserve">It is well known that CSI-RS RE density of 1 RE/RB/port is </w:t>
      </w:r>
      <w:r w:rsidR="000F4A69">
        <w:rPr>
          <w:lang w:eastAsia="ko-KR"/>
        </w:rPr>
        <w:t xml:space="preserve">suitable </w:t>
      </w:r>
      <w:r w:rsidR="00884786">
        <w:rPr>
          <w:lang w:eastAsia="ko-KR"/>
        </w:rPr>
        <w:t xml:space="preserve">for less than or equal to </w:t>
      </w:r>
      <w:r w:rsidR="00705BEB">
        <w:rPr>
          <w:lang w:eastAsia="ko-KR"/>
        </w:rPr>
        <w:t>8 CSI-RS ports. However, considering complex relationships between various aspects such as CSI-RS overhead, channel estimation performance according to SNR, and so on, the effect from lower CSI-RS RE density should be carefully studied.</w:t>
      </w:r>
    </w:p>
    <w:p w14:paraId="3B9DB93F" w14:textId="77777777" w:rsidR="00D94594" w:rsidRPr="00943875" w:rsidRDefault="00D94594" w:rsidP="00FF076E">
      <w:pPr>
        <w:pStyle w:val="Normalwithindent"/>
        <w:rPr>
          <w:lang w:eastAsia="ko-KR"/>
        </w:rPr>
      </w:pPr>
    </w:p>
    <w:p w14:paraId="68866856" w14:textId="77777777" w:rsidR="00705BEB" w:rsidRDefault="00705BEB" w:rsidP="00705BEB">
      <w:pPr>
        <w:pStyle w:val="Normalwithindent"/>
        <w:keepNext/>
        <w:ind w:firstLine="0"/>
      </w:pPr>
      <w:r>
        <w:rPr>
          <w:noProof/>
          <w:lang w:val="en-US" w:eastAsia="ko-KR"/>
        </w:rPr>
        <w:drawing>
          <wp:inline distT="0" distB="0" distL="0" distR="0" wp14:anchorId="6223FEDD" wp14:editId="4DECA4DF">
            <wp:extent cx="6122035" cy="144208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4.png"/>
                    <pic:cNvPicPr/>
                  </pic:nvPicPr>
                  <pic:blipFill>
                    <a:blip r:embed="rId8">
                      <a:extLst>
                        <a:ext uri="{28A0092B-C50C-407E-A947-70E740481C1C}">
                          <a14:useLocalDpi xmlns:a14="http://schemas.microsoft.com/office/drawing/2010/main" val="0"/>
                        </a:ext>
                      </a:extLst>
                    </a:blip>
                    <a:stretch>
                      <a:fillRect/>
                    </a:stretch>
                  </pic:blipFill>
                  <pic:spPr>
                    <a:xfrm>
                      <a:off x="0" y="0"/>
                      <a:ext cx="6122035" cy="1442085"/>
                    </a:xfrm>
                    <a:prstGeom prst="rect">
                      <a:avLst/>
                    </a:prstGeom>
                  </pic:spPr>
                </pic:pic>
              </a:graphicData>
            </a:graphic>
          </wp:inline>
        </w:drawing>
      </w:r>
    </w:p>
    <w:p w14:paraId="77EAB5EF" w14:textId="2DE6F7D5" w:rsidR="00AA02C5" w:rsidRPr="00705BEB" w:rsidRDefault="00705BEB" w:rsidP="00705BEB">
      <w:pPr>
        <w:pStyle w:val="ac"/>
        <w:jc w:val="center"/>
      </w:pPr>
      <w:bookmarkStart w:id="3" w:name="_Ref447193698"/>
      <w:r>
        <w:t xml:space="preserve">Figure </w:t>
      </w:r>
      <w:r>
        <w:fldChar w:fldCharType="begin"/>
      </w:r>
      <w:r>
        <w:instrText xml:space="preserve"> SEQ Figure \* ARABIC </w:instrText>
      </w:r>
      <w:r>
        <w:fldChar w:fldCharType="separate"/>
      </w:r>
      <w:r>
        <w:rPr>
          <w:noProof/>
        </w:rPr>
        <w:t>1</w:t>
      </w:r>
      <w:r>
        <w:fldChar w:fldCharType="end"/>
      </w:r>
      <w:bookmarkEnd w:id="3"/>
      <w:r>
        <w:t xml:space="preserve">. Examples of CSI-RS decomposition for 0.5 RE/RB/port: </w:t>
      </w:r>
      <w:r>
        <w:br/>
        <w:t>(a) by time domain CSI-RS decomposition, (b) by frequency domain CSI-RS decomposition.</w:t>
      </w:r>
    </w:p>
    <w:p w14:paraId="3293E0EB" w14:textId="77777777" w:rsidR="00AA02C5" w:rsidRPr="00705BEB" w:rsidRDefault="00AA02C5" w:rsidP="00705BEB">
      <w:pPr>
        <w:pStyle w:val="Normalwithindent"/>
      </w:pPr>
    </w:p>
    <w:p w14:paraId="02696E6A" w14:textId="77777777" w:rsidR="00AA02C5" w:rsidRDefault="00AA02C5" w:rsidP="00AA02C5">
      <w:pPr>
        <w:pStyle w:val="Normalwithindent"/>
        <w:keepNext/>
        <w:ind w:firstLine="0"/>
      </w:pPr>
      <w:r>
        <w:rPr>
          <w:noProof/>
          <w:lang w:val="en-US" w:eastAsia="ko-KR"/>
        </w:rPr>
        <w:lastRenderedPageBreak/>
        <w:drawing>
          <wp:inline distT="0" distB="0" distL="0" distR="0" wp14:anchorId="68F15AC9" wp14:editId="1864116B">
            <wp:extent cx="6122035" cy="260594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605948"/>
                    </a:xfrm>
                    <a:prstGeom prst="rect">
                      <a:avLst/>
                    </a:prstGeom>
                  </pic:spPr>
                </pic:pic>
              </a:graphicData>
            </a:graphic>
          </wp:inline>
        </w:drawing>
      </w:r>
    </w:p>
    <w:p w14:paraId="6E285E41" w14:textId="6A43C125" w:rsidR="00AA02C5" w:rsidRDefault="00AA02C5" w:rsidP="00AA02C5">
      <w:pPr>
        <w:pStyle w:val="ac"/>
        <w:jc w:val="center"/>
      </w:pPr>
      <w:bookmarkStart w:id="4" w:name="_Ref447193727"/>
      <w:r>
        <w:t xml:space="preserve">Figure </w:t>
      </w:r>
      <w:r>
        <w:fldChar w:fldCharType="begin"/>
      </w:r>
      <w:r>
        <w:instrText xml:space="preserve"> SEQ Figure \* ARABIC </w:instrText>
      </w:r>
      <w:r>
        <w:fldChar w:fldCharType="separate"/>
      </w:r>
      <w:r w:rsidR="00705BEB">
        <w:rPr>
          <w:noProof/>
        </w:rPr>
        <w:t>2</w:t>
      </w:r>
      <w:r>
        <w:fldChar w:fldCharType="end"/>
      </w:r>
      <w:bookmarkEnd w:id="4"/>
      <w:r>
        <w:t xml:space="preserve">. Link throughput performance gains </w:t>
      </w:r>
      <w:r w:rsidR="005E2E1A">
        <w:t>from lower CSI-RS RE densities</w:t>
      </w:r>
      <w:r>
        <w:t xml:space="preserve"> </w:t>
      </w:r>
      <w:r w:rsidR="005E2E1A">
        <w:br/>
        <w:t>(</w:t>
      </w:r>
      <w:r>
        <w:t>0.5 RE/RB/port over 1 RE/RB/port</w:t>
      </w:r>
      <w:r w:rsidR="005E2E1A">
        <w:t>)</w:t>
      </w:r>
      <w:r>
        <w:t xml:space="preserve">: (a) </w:t>
      </w:r>
      <w:r w:rsidR="005E2E1A">
        <w:t>with 4 allocated PRBs, (b) with 20 allocated PRBs</w:t>
      </w:r>
    </w:p>
    <w:p w14:paraId="5578B6FF" w14:textId="32994690" w:rsidR="00D94594" w:rsidRDefault="00D94594" w:rsidP="00D94594">
      <w:pPr>
        <w:pStyle w:val="Normalwithindent"/>
        <w:rPr>
          <w:lang w:eastAsia="ko-KR"/>
        </w:rPr>
      </w:pPr>
      <w:r>
        <w:rPr>
          <w:lang w:eastAsia="ko-KR"/>
        </w:rPr>
        <w:t xml:space="preserve">One simple way to realize CSI-RS RE density lower than 1 RE/RB/port is to decompose CSI-RS ports into different time/frequency resources. </w:t>
      </w:r>
      <w:r>
        <w:rPr>
          <w:lang w:eastAsia="ko-KR"/>
        </w:rPr>
        <w:fldChar w:fldCharType="begin"/>
      </w:r>
      <w:r>
        <w:rPr>
          <w:lang w:eastAsia="ko-KR"/>
        </w:rPr>
        <w:instrText xml:space="preserve"> REF _Ref447193698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represents two alternatives of CSI-RS decomposition to meet 0.5 RE/RB/port CSI-RS RE density. </w:t>
      </w:r>
      <w:r>
        <w:rPr>
          <w:lang w:eastAsia="ko-KR"/>
        </w:rPr>
        <w:fldChar w:fldCharType="begin"/>
      </w:r>
      <w:r>
        <w:rPr>
          <w:lang w:eastAsia="ko-KR"/>
        </w:rPr>
        <w:instrText xml:space="preserve"> REF _Ref447193698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(a) is for time domain CSI-RS decomposition. In this example, two CSI-RS resources in the different subframes can be aggregated. </w:t>
      </w:r>
      <w:r>
        <w:rPr>
          <w:lang w:eastAsia="ko-KR"/>
        </w:rPr>
        <w:fldChar w:fldCharType="begin"/>
      </w:r>
      <w:r>
        <w:rPr>
          <w:lang w:eastAsia="ko-KR"/>
        </w:rPr>
        <w:instrText xml:space="preserve"> REF _Ref447193698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(b) depicts frequency domain CSI-RS decomposition. For instance, CSI-RS subgroup A and subgroup B can be transmitted in the even PRBs and odd PRBs, respectively. Please see Section </w:t>
      </w:r>
      <w:r>
        <w:rPr>
          <w:lang w:eastAsia="ko-KR"/>
        </w:rPr>
        <w:fldChar w:fldCharType="begin"/>
      </w:r>
      <w:r>
        <w:rPr>
          <w:lang w:eastAsia="ko-KR"/>
        </w:rPr>
        <w:instrText xml:space="preserve"> REF _Ref447193121 \r \h </w:instrText>
      </w:r>
      <w:r>
        <w:rPr>
          <w:lang w:eastAsia="ko-KR"/>
        </w:rPr>
      </w:r>
      <w:r>
        <w:rPr>
          <w:lang w:eastAsia="ko-KR"/>
        </w:rPr>
        <w:fldChar w:fldCharType="separate"/>
      </w:r>
      <w:r>
        <w:rPr>
          <w:lang w:eastAsia="ko-KR"/>
        </w:rPr>
        <w:t>5.1</w:t>
      </w:r>
      <w:r>
        <w:rPr>
          <w:lang w:eastAsia="ko-KR"/>
        </w:rPr>
        <w:fldChar w:fldCharType="end"/>
      </w:r>
      <w:r>
        <w:rPr>
          <w:lang w:eastAsia="ko-KR"/>
        </w:rPr>
        <w:t xml:space="preserve"> for more details about CSI-RS port mapping.</w:t>
      </w:r>
    </w:p>
    <w:p w14:paraId="71F6C42C" w14:textId="1F0518A9" w:rsidR="001F2F0F" w:rsidRDefault="00D94594" w:rsidP="00D94594">
      <w:pPr>
        <w:pStyle w:val="Normalwithindent"/>
        <w:rPr>
          <w:lang w:eastAsia="ko-KR"/>
        </w:rPr>
      </w:pPr>
      <w:r>
        <w:rPr>
          <w:lang w:eastAsia="ko-KR"/>
        </w:rPr>
        <w:fldChar w:fldCharType="begin"/>
      </w:r>
      <w:r>
        <w:rPr>
          <w:lang w:eastAsia="ko-KR"/>
        </w:rPr>
        <w:instrText xml:space="preserve"> </w:instrText>
      </w:r>
      <w:r>
        <w:rPr>
          <w:rFonts w:hint="eastAsia"/>
          <w:lang w:eastAsia="ko-KR"/>
        </w:rPr>
        <w:instrText>REF _Ref447193727 \h</w:instrText>
      </w:r>
      <w:r>
        <w:rPr>
          <w:lang w:eastAsia="ko-KR"/>
        </w:rPr>
        <w:instrText xml:space="preserve"> </w:instrText>
      </w:r>
      <w:r>
        <w:rPr>
          <w:lang w:eastAsia="ko-KR"/>
        </w:rPr>
      </w:r>
      <w:r>
        <w:rPr>
          <w:lang w:eastAsia="ko-KR"/>
        </w:rPr>
        <w:fldChar w:fldCharType="separate"/>
      </w:r>
      <w:r>
        <w:t xml:space="preserve">Figure </w:t>
      </w:r>
      <w:r>
        <w:rPr>
          <w:noProof/>
        </w:rPr>
        <w:t>2</w:t>
      </w:r>
      <w:r>
        <w:rPr>
          <w:lang w:eastAsia="ko-KR"/>
        </w:rPr>
        <w:fldChar w:fldCharType="end"/>
      </w:r>
      <w:r>
        <w:rPr>
          <w:rFonts w:hint="eastAsia"/>
          <w:lang w:eastAsia="ko-KR"/>
        </w:rPr>
        <w:t xml:space="preserve"> provides link throughput gains from </w:t>
      </w:r>
      <w:r>
        <w:rPr>
          <w:lang w:eastAsia="ko-KR"/>
        </w:rPr>
        <w:t xml:space="preserve">lower CSI-RS RE densities over legacy 1 RE/RB/port, according to various numbers of TXRUs and SNRs. In other words, link throughput performances with 1 RE/RB/port CSI-RS density are given as 100% for all cases. To </w:t>
      </w:r>
      <w:r w:rsidR="000F4A69">
        <w:rPr>
          <w:lang w:eastAsia="ko-KR"/>
        </w:rPr>
        <w:t>investigate</w:t>
      </w:r>
      <w:r>
        <w:rPr>
          <w:lang w:eastAsia="ko-KR"/>
        </w:rPr>
        <w:t xml:space="preserve"> potential possibilities, we assume that CSI-RS ports in a CSI-RS resource can be evenly divided into two subgroups and can be transmitted in the different time/frequency resources. </w:t>
      </w:r>
      <w:r>
        <w:rPr>
          <w:lang w:eastAsia="ko-KR"/>
        </w:rPr>
        <w:fldChar w:fldCharType="begin"/>
      </w:r>
      <w:r>
        <w:rPr>
          <w:lang w:eastAsia="ko-KR"/>
        </w:rPr>
        <w:instrText xml:space="preserve"> REF _Ref447193727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that the performance loss from the lower CSI-RS RE density is marginal with enough number of TXRUs for almost all SNR region</w:t>
      </w:r>
      <w:r w:rsidR="00A945D0">
        <w:rPr>
          <w:lang w:eastAsia="ko-KR"/>
        </w:rPr>
        <w:t xml:space="preserve"> and data bandwidths</w:t>
      </w:r>
      <w:r>
        <w:rPr>
          <w:lang w:eastAsia="ko-KR"/>
        </w:rPr>
        <w:t>.</w:t>
      </w:r>
      <w:r w:rsidR="0080129A">
        <w:rPr>
          <w:lang w:eastAsia="ko-KR"/>
        </w:rPr>
        <w:t xml:space="preserve"> </w:t>
      </w:r>
      <w:r w:rsidR="000F4A69">
        <w:rPr>
          <w:lang w:eastAsia="ko-KR"/>
        </w:rPr>
        <w:t>N</w:t>
      </w:r>
      <w:r w:rsidR="0080129A">
        <w:rPr>
          <w:lang w:eastAsia="ko-KR"/>
        </w:rPr>
        <w:t>ote that above 10% gains are observed in case of 0.5 RE/RB/port with frequency domain decomposition</w:t>
      </w:r>
      <w:r w:rsidR="00A945D0">
        <w:rPr>
          <w:lang w:eastAsia="ko-KR"/>
        </w:rPr>
        <w:t xml:space="preserve">. Therefore, although frequency domain decomposition requires subband transmission of CSI-RS (or CSI-RS puncturing in frequency domain), it is recommended to study both of time and frequency domain CSI-RS decomposition by RAN1 </w:t>
      </w:r>
      <w:r w:rsidR="000F4A69">
        <w:rPr>
          <w:lang w:eastAsia="ko-KR"/>
        </w:rPr>
        <w:t xml:space="preserve">for </w:t>
      </w:r>
      <w:r w:rsidR="00A945D0">
        <w:rPr>
          <w:lang w:eastAsia="ko-KR"/>
        </w:rPr>
        <w:t>eFD-MIMO WI.</w:t>
      </w:r>
    </w:p>
    <w:p w14:paraId="79A15A77" w14:textId="218FC385" w:rsidR="00A945D0" w:rsidRDefault="00726CF8" w:rsidP="00D94594">
      <w:pPr>
        <w:pStyle w:val="Normalwithindent"/>
        <w:rPr>
          <w:lang w:eastAsia="ko-KR"/>
        </w:rPr>
      </w:pPr>
      <w:r>
        <w:rPr>
          <w:rFonts w:hint="eastAsia"/>
          <w:lang w:eastAsia="ko-KR"/>
        </w:rPr>
        <w:t xml:space="preserve">Another possible enhancement for CSI-RS overhead reduction is subband CSI-RS transmission for a given subset of CSI-RS ports. </w:t>
      </w:r>
      <w:r>
        <w:rPr>
          <w:lang w:eastAsia="ko-KR"/>
        </w:rPr>
        <w:t>In this technique, CSI-RS ports are divided into two subgroups, CSI-RS subgroup A and B. We can assume that CSI-RS subgroup A can be transmitted without subsampling, i.e. 1 RE/RB/port will be kept for the CSI-RS ports in this subgroups. On the other hand, CSI-RS subgroup B can be allocated in the given subbands, i.e. CSI-RS RE density of CSI-RS subgroup B will be lower than 1 RE/RB/port. Therefore, at least for the CSI-RS ports in subgroup A are able to keep legacy time/frequency resolution for robust channel estimation.</w:t>
      </w:r>
    </w:p>
    <w:p w14:paraId="10E52585" w14:textId="480AB22F" w:rsidR="00726CF8" w:rsidRDefault="00726CF8" w:rsidP="00D94594">
      <w:pPr>
        <w:pStyle w:val="Normalwithindent"/>
        <w:rPr>
          <w:lang w:eastAsia="ko-KR"/>
        </w:rPr>
      </w:pPr>
      <w:r>
        <w:rPr>
          <w:lang w:eastAsia="ko-KR"/>
        </w:rPr>
        <w:t>One of the advanced techniques to reduce non-precoded CSI-RS overhead is partial-port CSI-RS mapping</w:t>
      </w:r>
      <w:r w:rsidR="00F93164">
        <w:rPr>
          <w:lang w:eastAsia="ko-KR"/>
        </w:rPr>
        <w:t xml:space="preserve">, which can be supported via CLASS B </w:t>
      </w:r>
      <w:r w:rsidR="00F93164" w:rsidRPr="00F93164">
        <w:rPr>
          <w:i/>
          <w:lang w:eastAsia="ko-KR"/>
        </w:rPr>
        <w:t>eMIMO-Type</w:t>
      </w:r>
      <w:r w:rsidR="00F93164">
        <w:rPr>
          <w:lang w:eastAsia="ko-KR"/>
        </w:rPr>
        <w:t xml:space="preserve"> with </w:t>
      </w:r>
      <w:r w:rsidR="00F93164" w:rsidRPr="00F93164">
        <w:rPr>
          <w:i/>
          <w:lang w:eastAsia="ko-KR"/>
        </w:rPr>
        <w:t>K</w:t>
      </w:r>
      <w:r w:rsidR="00F93164">
        <w:rPr>
          <w:lang w:eastAsia="ko-KR"/>
        </w:rPr>
        <w:t>&gt;1</w:t>
      </w:r>
      <w:r>
        <w:rPr>
          <w:lang w:eastAsia="ko-KR"/>
        </w:rPr>
        <w:t xml:space="preserve"> </w:t>
      </w:r>
      <w:r>
        <w:rPr>
          <w:lang w:eastAsia="ko-KR"/>
        </w:rPr>
        <w:fldChar w:fldCharType="begin"/>
      </w:r>
      <w:r>
        <w:rPr>
          <w:lang w:eastAsia="ko-KR"/>
        </w:rPr>
        <w:instrText xml:space="preserve"> REF _Ref447197176 \r \h </w:instrText>
      </w:r>
      <w:r>
        <w:rPr>
          <w:lang w:eastAsia="ko-KR"/>
        </w:rPr>
      </w:r>
      <w:r>
        <w:rPr>
          <w:lang w:eastAsia="ko-KR"/>
        </w:rPr>
        <w:fldChar w:fldCharType="separate"/>
      </w:r>
      <w:r>
        <w:rPr>
          <w:lang w:eastAsia="ko-KR"/>
        </w:rPr>
        <w:t>[4]</w:t>
      </w:r>
      <w:r>
        <w:rPr>
          <w:lang w:eastAsia="ko-KR"/>
        </w:rPr>
        <w:fldChar w:fldCharType="end"/>
      </w:r>
      <w:r>
        <w:rPr>
          <w:lang w:eastAsia="ko-KR"/>
        </w:rPr>
        <w:t xml:space="preserve">. </w:t>
      </w:r>
      <w:r w:rsidR="00C4451B">
        <w:rPr>
          <w:lang w:eastAsia="ko-KR"/>
        </w:rPr>
        <w:t xml:space="preserve">In partial-port CSI-RS, multiple CSI-RS resources with small number of CSI-RS ports can be used to measure larger number of CSI-RS ports. Partial-port CSI-RS can be </w:t>
      </w:r>
      <w:r w:rsidR="000F4A69">
        <w:rPr>
          <w:lang w:eastAsia="ko-KR"/>
        </w:rPr>
        <w:t xml:space="preserve">perceived </w:t>
      </w:r>
      <w:r w:rsidR="00C4451B">
        <w:rPr>
          <w:lang w:eastAsia="ko-KR"/>
        </w:rPr>
        <w:t xml:space="preserve">as </w:t>
      </w:r>
      <w:r w:rsidR="000F4A69">
        <w:rPr>
          <w:lang w:eastAsia="ko-KR"/>
        </w:rPr>
        <w:t>another</w:t>
      </w:r>
      <w:r w:rsidR="00C4451B">
        <w:rPr>
          <w:lang w:eastAsia="ko-KR"/>
        </w:rPr>
        <w:t xml:space="preserve"> way to realize lower CSI-RS RE densities. </w:t>
      </w:r>
    </w:p>
    <w:p w14:paraId="0FFE948B" w14:textId="68DDC5AC" w:rsidR="00B11B90" w:rsidRDefault="00726CF8" w:rsidP="00FF076E">
      <w:pPr>
        <w:pStyle w:val="Normalwithindent"/>
        <w:rPr>
          <w:lang w:eastAsia="ko-KR"/>
        </w:rPr>
      </w:pPr>
      <w:r>
        <w:rPr>
          <w:lang w:eastAsia="ko-KR"/>
        </w:rPr>
        <w:t>Consequently</w:t>
      </w:r>
      <w:r w:rsidR="00A945D0">
        <w:rPr>
          <w:rFonts w:hint="eastAsia"/>
          <w:lang w:eastAsia="ko-KR"/>
        </w:rPr>
        <w:t xml:space="preserve">, </w:t>
      </w:r>
      <w:r w:rsidR="00A945D0">
        <w:rPr>
          <w:lang w:eastAsia="ko-KR"/>
        </w:rPr>
        <w:t>a</w:t>
      </w:r>
      <w:r w:rsidR="00B11B90">
        <w:rPr>
          <w:rFonts w:hint="eastAsia"/>
          <w:lang w:eastAsia="ko-KR"/>
        </w:rPr>
        <w:t xml:space="preserve">t least </w:t>
      </w:r>
      <w:r w:rsidR="00C4451B">
        <w:rPr>
          <w:lang w:eastAsia="ko-KR"/>
        </w:rPr>
        <w:t>three</w:t>
      </w:r>
      <w:r w:rsidR="00B11B90">
        <w:rPr>
          <w:rFonts w:hint="eastAsia"/>
          <w:lang w:eastAsia="ko-KR"/>
        </w:rPr>
        <w:t xml:space="preserve"> alternatives are available for CSI-RS overhead reduction</w:t>
      </w:r>
      <w:r>
        <w:rPr>
          <w:lang w:eastAsia="ko-KR"/>
        </w:rPr>
        <w:t xml:space="preserve"> as follows:</w:t>
      </w:r>
    </w:p>
    <w:p w14:paraId="5CE13487" w14:textId="2CD50003" w:rsidR="00B11B90" w:rsidRDefault="00726CF8" w:rsidP="00A945D0">
      <w:pPr>
        <w:pStyle w:val="Normalwithindent"/>
        <w:numPr>
          <w:ilvl w:val="0"/>
          <w:numId w:val="36"/>
        </w:numPr>
        <w:rPr>
          <w:lang w:eastAsia="ko-KR"/>
        </w:rPr>
      </w:pPr>
      <w:r>
        <w:rPr>
          <w:lang w:eastAsia="ko-KR"/>
        </w:rPr>
        <w:lastRenderedPageBreak/>
        <w:t>CSI-RS decomposition into</w:t>
      </w:r>
      <w:r w:rsidR="00B11B90">
        <w:rPr>
          <w:lang w:eastAsia="ko-KR"/>
        </w:rPr>
        <w:t xml:space="preserve"> different subframes or PRBs</w:t>
      </w:r>
    </w:p>
    <w:p w14:paraId="112A52A3" w14:textId="1FB0F28F" w:rsidR="00B11B90" w:rsidRDefault="00B11B90" w:rsidP="00A945D0">
      <w:pPr>
        <w:pStyle w:val="Normalwithindent"/>
        <w:numPr>
          <w:ilvl w:val="0"/>
          <w:numId w:val="36"/>
        </w:numPr>
        <w:rPr>
          <w:lang w:eastAsia="ko-KR"/>
        </w:rPr>
      </w:pPr>
      <w:r>
        <w:rPr>
          <w:lang w:eastAsia="ko-KR"/>
        </w:rPr>
        <w:t>Subband CSI-RS transmission for a subset of CSI-RS ports</w:t>
      </w:r>
    </w:p>
    <w:p w14:paraId="1EF555AA" w14:textId="356013DB" w:rsidR="00C4451B" w:rsidRDefault="00C4451B" w:rsidP="00A945D0">
      <w:pPr>
        <w:pStyle w:val="Normalwithindent"/>
        <w:numPr>
          <w:ilvl w:val="0"/>
          <w:numId w:val="36"/>
        </w:numPr>
        <w:rPr>
          <w:lang w:eastAsia="ko-KR"/>
        </w:rPr>
      </w:pPr>
      <w:r>
        <w:rPr>
          <w:lang w:eastAsia="ko-KR"/>
        </w:rPr>
        <w:t xml:space="preserve">Partial-port CSI-RS via CLASS B </w:t>
      </w:r>
      <w:r w:rsidRPr="00F93164">
        <w:rPr>
          <w:i/>
          <w:lang w:eastAsia="ko-KR"/>
        </w:rPr>
        <w:t>eMIMO-Type</w:t>
      </w:r>
      <w:r>
        <w:rPr>
          <w:lang w:eastAsia="ko-KR"/>
        </w:rPr>
        <w:t xml:space="preserve"> with </w:t>
      </w:r>
      <w:r w:rsidRPr="00F93164">
        <w:rPr>
          <w:i/>
          <w:lang w:eastAsia="ko-KR"/>
        </w:rPr>
        <w:t>K</w:t>
      </w:r>
      <w:r>
        <w:rPr>
          <w:lang w:eastAsia="ko-KR"/>
        </w:rPr>
        <w:t>&gt;1</w:t>
      </w:r>
    </w:p>
    <w:p w14:paraId="2668788B" w14:textId="59BA5FEE" w:rsidR="00726CF8" w:rsidRDefault="00C4451B" w:rsidP="00FF076E">
      <w:pPr>
        <w:pStyle w:val="Normalwithindent"/>
      </w:pPr>
      <w:r>
        <w:rPr>
          <w:lang w:eastAsia="ko-KR"/>
        </w:rPr>
        <w:t>Based on the discussions above, following proposal can be made:</w:t>
      </w:r>
    </w:p>
    <w:p w14:paraId="026E4FEE" w14:textId="1B63C573" w:rsidR="00726CF8" w:rsidRPr="00726CF8" w:rsidRDefault="00726CF8" w:rsidP="00726CF8">
      <w:pPr>
        <w:pStyle w:val="Normalwithindent"/>
        <w:ind w:left="397" w:hanging="397"/>
        <w:rPr>
          <w:b/>
          <w:lang w:eastAsia="ko-KR"/>
        </w:rPr>
      </w:pPr>
      <w:r w:rsidRPr="00726CF8">
        <w:rPr>
          <w:rFonts w:hint="eastAsia"/>
          <w:b/>
          <w:lang w:eastAsia="ko-KR"/>
        </w:rPr>
        <w:t xml:space="preserve">Proposal 2: For </w:t>
      </w:r>
      <w:r w:rsidRPr="00726CF8">
        <w:rPr>
          <w:b/>
          <w:lang w:eastAsia="ko-KR"/>
        </w:rPr>
        <w:t xml:space="preserve">non-precoded </w:t>
      </w:r>
      <w:r w:rsidRPr="00726CF8">
        <w:rPr>
          <w:rFonts w:hint="eastAsia"/>
          <w:b/>
          <w:lang w:eastAsia="ko-KR"/>
        </w:rPr>
        <w:t>CSI-RS overhead</w:t>
      </w:r>
      <w:r w:rsidRPr="00726CF8">
        <w:rPr>
          <w:b/>
          <w:lang w:eastAsia="ko-KR"/>
        </w:rPr>
        <w:t xml:space="preserve"> reduction, following alternatives should be carefully studied:</w:t>
      </w:r>
    </w:p>
    <w:p w14:paraId="289C05AA" w14:textId="77777777" w:rsidR="00726CF8" w:rsidRPr="00726CF8" w:rsidRDefault="00726CF8" w:rsidP="00726CF8">
      <w:pPr>
        <w:pStyle w:val="Normalwithindent"/>
        <w:numPr>
          <w:ilvl w:val="0"/>
          <w:numId w:val="36"/>
        </w:numPr>
        <w:rPr>
          <w:b/>
          <w:lang w:eastAsia="ko-KR"/>
        </w:rPr>
      </w:pPr>
      <w:r w:rsidRPr="00726CF8">
        <w:rPr>
          <w:b/>
          <w:lang w:eastAsia="ko-KR"/>
        </w:rPr>
        <w:t>CSI-RS decomposition into different subframes or PRBs</w:t>
      </w:r>
    </w:p>
    <w:p w14:paraId="04921218" w14:textId="77777777" w:rsidR="00726CF8" w:rsidRDefault="00726CF8" w:rsidP="00726CF8">
      <w:pPr>
        <w:pStyle w:val="Normalwithindent"/>
        <w:numPr>
          <w:ilvl w:val="0"/>
          <w:numId w:val="36"/>
        </w:numPr>
        <w:rPr>
          <w:b/>
          <w:lang w:eastAsia="ko-KR"/>
        </w:rPr>
      </w:pPr>
      <w:r w:rsidRPr="00726CF8">
        <w:rPr>
          <w:b/>
          <w:lang w:eastAsia="ko-KR"/>
        </w:rPr>
        <w:t>Subband CSI-RS transmission for a subset of CSI-RS ports</w:t>
      </w:r>
    </w:p>
    <w:p w14:paraId="1AC60701" w14:textId="7C922609" w:rsidR="002B666F" w:rsidRPr="00A77064" w:rsidRDefault="00C4451B" w:rsidP="00E22165">
      <w:pPr>
        <w:pStyle w:val="Normalwithindent"/>
        <w:numPr>
          <w:ilvl w:val="0"/>
          <w:numId w:val="36"/>
        </w:numPr>
      </w:pPr>
      <w:r w:rsidRPr="00E22165">
        <w:rPr>
          <w:b/>
          <w:lang w:eastAsia="ko-KR"/>
        </w:rPr>
        <w:t xml:space="preserve">Partial-port CSI-RS via CLASS B </w:t>
      </w:r>
      <w:r w:rsidRPr="00E22165">
        <w:rPr>
          <w:b/>
          <w:i/>
          <w:lang w:eastAsia="ko-KR"/>
        </w:rPr>
        <w:t>eMIMO-Type</w:t>
      </w:r>
      <w:r w:rsidRPr="00E22165">
        <w:rPr>
          <w:b/>
          <w:lang w:eastAsia="ko-KR"/>
        </w:rPr>
        <w:t xml:space="preserve"> with </w:t>
      </w:r>
      <w:r w:rsidRPr="00E22165">
        <w:rPr>
          <w:b/>
          <w:i/>
          <w:lang w:eastAsia="ko-KR"/>
        </w:rPr>
        <w:t>K</w:t>
      </w:r>
      <w:r w:rsidRPr="00E22165">
        <w:rPr>
          <w:b/>
          <w:lang w:eastAsia="ko-KR"/>
        </w:rPr>
        <w:t>&gt;1</w:t>
      </w: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0D44C3AA" w:rsidR="00E977AF" w:rsidRDefault="00E977AF" w:rsidP="00804863">
      <w:pPr>
        <w:ind w:firstLineChars="200" w:firstLine="400"/>
      </w:pPr>
      <w:r>
        <w:rPr>
          <w:rFonts w:hint="eastAsia"/>
        </w:rPr>
        <w:t xml:space="preserve">In this contribution, </w:t>
      </w:r>
      <w:r w:rsidR="003F0A6D">
        <w:t>possible i</w:t>
      </w:r>
      <w:r w:rsidR="003F0A6D" w:rsidRPr="003F0A6D">
        <w:t>ssues on non-precoded CSI-RS enhancements for eFD-MIMO</w:t>
      </w:r>
      <w:r w:rsidR="003F0A6D">
        <w:t xml:space="preserve"> are discussed. Consequently, following observations and proposals can be made:</w:t>
      </w:r>
    </w:p>
    <w:p w14:paraId="7C872B4A" w14:textId="77777777" w:rsidR="003F0A6D" w:rsidRPr="003F0A6D" w:rsidRDefault="003F0A6D" w:rsidP="003F0A6D">
      <w:pPr>
        <w:pStyle w:val="Normalwithindent"/>
        <w:ind w:left="397" w:hanging="397"/>
        <w:rPr>
          <w:b/>
          <w:i/>
        </w:rPr>
      </w:pPr>
      <w:r w:rsidRPr="003F0A6D">
        <w:rPr>
          <w:b/>
          <w:i/>
        </w:rPr>
        <w:t>Observation: New CSI-RS patterns in eFD-MIMO should have enough level of ‘flexibility’ for both backward/forward compatibilities under the considerations on following aspects:</w:t>
      </w:r>
    </w:p>
    <w:p w14:paraId="6894B5A2" w14:textId="77777777" w:rsidR="003F0A6D" w:rsidRPr="003F0A6D" w:rsidRDefault="003F0A6D" w:rsidP="003F0A6D">
      <w:pPr>
        <w:pStyle w:val="Normalwithindent"/>
        <w:numPr>
          <w:ilvl w:val="0"/>
          <w:numId w:val="34"/>
        </w:numPr>
        <w:rPr>
          <w:b/>
          <w:i/>
          <w:lang w:eastAsia="ko-KR"/>
        </w:rPr>
      </w:pPr>
      <w:r w:rsidRPr="003F0A6D">
        <w:rPr>
          <w:rFonts w:hint="eastAsia"/>
          <w:b/>
          <w:i/>
          <w:lang w:eastAsia="ko-KR"/>
        </w:rPr>
        <w:t>Avoid/</w:t>
      </w:r>
      <w:r w:rsidRPr="003F0A6D">
        <w:rPr>
          <w:b/>
          <w:i/>
          <w:lang w:eastAsia="ko-KR"/>
        </w:rPr>
        <w:t>nesting legacy CSI-RS.</w:t>
      </w:r>
    </w:p>
    <w:p w14:paraId="2C08FC84" w14:textId="5D629A87" w:rsidR="003F0A6D" w:rsidRPr="003F0A6D" w:rsidRDefault="003F0A6D" w:rsidP="003F0A6D">
      <w:pPr>
        <w:pStyle w:val="Normalwithindent"/>
        <w:numPr>
          <w:ilvl w:val="0"/>
          <w:numId w:val="34"/>
        </w:numPr>
        <w:rPr>
          <w:b/>
          <w:i/>
          <w:lang w:eastAsia="ko-KR"/>
        </w:rPr>
      </w:pPr>
      <w:r w:rsidRPr="003F0A6D">
        <w:rPr>
          <w:b/>
          <w:i/>
          <w:lang w:eastAsia="ko-KR"/>
        </w:rPr>
        <w:t>At leas</w:t>
      </w:r>
      <w:r w:rsidR="000F4A69">
        <w:rPr>
          <w:b/>
          <w:i/>
          <w:lang w:eastAsia="ko-KR"/>
        </w:rPr>
        <w:t>t</w:t>
      </w:r>
      <w:r w:rsidRPr="003F0A6D">
        <w:rPr>
          <w:b/>
          <w:i/>
          <w:lang w:eastAsia="ko-KR"/>
        </w:rPr>
        <w:t xml:space="preserve"> moderate level of</w:t>
      </w:r>
      <w:r w:rsidRPr="003F0A6D">
        <w:rPr>
          <w:rFonts w:hint="eastAsia"/>
          <w:b/>
          <w:i/>
          <w:lang w:eastAsia="ko-KR"/>
        </w:rPr>
        <w:t xml:space="preserve"> </w:t>
      </w:r>
      <w:r w:rsidRPr="003F0A6D">
        <w:rPr>
          <w:b/>
          <w:i/>
          <w:lang w:eastAsia="ko-KR"/>
        </w:rPr>
        <w:t xml:space="preserve">CSI-RS </w:t>
      </w:r>
      <w:r w:rsidRPr="003F0A6D">
        <w:rPr>
          <w:rFonts w:hint="eastAsia"/>
          <w:b/>
          <w:i/>
          <w:lang w:eastAsia="ko-KR"/>
        </w:rPr>
        <w:t>reuse factor</w:t>
      </w:r>
      <w:r w:rsidRPr="003F0A6D">
        <w:rPr>
          <w:b/>
          <w:i/>
          <w:lang w:eastAsia="ko-KR"/>
        </w:rPr>
        <w:t>.</w:t>
      </w:r>
    </w:p>
    <w:p w14:paraId="6FCC26AC" w14:textId="77777777" w:rsidR="003F0A6D" w:rsidRPr="003F0A6D" w:rsidRDefault="003F0A6D" w:rsidP="003F0A6D">
      <w:pPr>
        <w:pStyle w:val="Normalwithindent"/>
        <w:numPr>
          <w:ilvl w:val="0"/>
          <w:numId w:val="34"/>
        </w:numPr>
        <w:rPr>
          <w:b/>
          <w:i/>
          <w:lang w:eastAsia="ko-KR"/>
        </w:rPr>
      </w:pPr>
      <w:r w:rsidRPr="003F0A6D">
        <w:rPr>
          <w:rFonts w:hint="eastAsia"/>
          <w:b/>
          <w:i/>
          <w:lang w:eastAsia="ko-KR"/>
        </w:rPr>
        <w:t>Future</w:t>
      </w:r>
      <w:r w:rsidRPr="003F0A6D">
        <w:rPr>
          <w:b/>
          <w:i/>
          <w:lang w:eastAsia="ko-KR"/>
        </w:rPr>
        <w:t xml:space="preserve"> proof design, e.g. for LTE/5G co-existence </w:t>
      </w:r>
      <w:r w:rsidRPr="003F0A6D">
        <w:rPr>
          <w:b/>
          <w:i/>
          <w:lang w:eastAsia="ko-KR"/>
        </w:rPr>
        <w:fldChar w:fldCharType="begin"/>
      </w:r>
      <w:r w:rsidRPr="003F0A6D">
        <w:rPr>
          <w:b/>
          <w:i/>
          <w:lang w:eastAsia="ko-KR"/>
        </w:rPr>
        <w:instrText xml:space="preserve"> REF _Ref447182345 \r \h  \* MERGEFORMAT </w:instrText>
      </w:r>
      <w:r w:rsidRPr="003F0A6D">
        <w:rPr>
          <w:b/>
          <w:i/>
          <w:lang w:eastAsia="ko-KR"/>
        </w:rPr>
      </w:r>
      <w:r w:rsidRPr="003F0A6D">
        <w:rPr>
          <w:b/>
          <w:i/>
          <w:lang w:eastAsia="ko-KR"/>
        </w:rPr>
        <w:fldChar w:fldCharType="separate"/>
      </w:r>
      <w:r w:rsidRPr="003F0A6D">
        <w:rPr>
          <w:b/>
          <w:i/>
          <w:lang w:eastAsia="ko-KR"/>
        </w:rPr>
        <w:t>[2]</w:t>
      </w:r>
      <w:r w:rsidRPr="003F0A6D">
        <w:rPr>
          <w:b/>
          <w:i/>
          <w:lang w:eastAsia="ko-KR"/>
        </w:rPr>
        <w:fldChar w:fldCharType="end"/>
      </w:r>
      <w:r w:rsidRPr="003F0A6D">
        <w:rPr>
          <w:b/>
          <w:i/>
          <w:lang w:eastAsia="ko-KR"/>
        </w:rPr>
        <w:t>.</w:t>
      </w:r>
    </w:p>
    <w:p w14:paraId="05F482B5" w14:textId="77777777" w:rsidR="003F0A6D" w:rsidRPr="003F0A6D" w:rsidRDefault="003F0A6D" w:rsidP="003F0A6D">
      <w:pPr>
        <w:pStyle w:val="Normalwithindent"/>
        <w:ind w:left="397" w:hanging="397"/>
        <w:rPr>
          <w:b/>
          <w:i/>
          <w:lang w:eastAsia="ko-KR"/>
        </w:rPr>
      </w:pPr>
      <w:r w:rsidRPr="003F0A6D">
        <w:rPr>
          <w:rFonts w:hint="eastAsia"/>
          <w:b/>
          <w:i/>
          <w:lang w:eastAsia="ko-KR"/>
        </w:rPr>
        <w:t>Proposal 1: Design principles for 2</w:t>
      </w:r>
      <w:r w:rsidRPr="003F0A6D">
        <w:rPr>
          <w:b/>
          <w:i/>
          <w:lang w:eastAsia="ko-KR"/>
        </w:rPr>
        <w:t>0, 24, 28, and 32 port CSI-RS RE mapping in Rel-14 should include</w:t>
      </w:r>
    </w:p>
    <w:p w14:paraId="104714BA" w14:textId="77777777" w:rsidR="003F0A6D" w:rsidRPr="003F0A6D" w:rsidRDefault="003F0A6D" w:rsidP="003F0A6D">
      <w:pPr>
        <w:pStyle w:val="Normalwithindent"/>
        <w:numPr>
          <w:ilvl w:val="0"/>
          <w:numId w:val="35"/>
        </w:numPr>
        <w:rPr>
          <w:b/>
          <w:i/>
          <w:lang w:eastAsia="ko-KR"/>
        </w:rPr>
      </w:pPr>
      <w:r w:rsidRPr="003F0A6D">
        <w:rPr>
          <w:rFonts w:hint="eastAsia"/>
          <w:b/>
          <w:i/>
          <w:lang w:eastAsia="ko-KR"/>
        </w:rPr>
        <w:t>Extension from Rel-13 CSI-RS aggregation</w:t>
      </w:r>
      <w:r w:rsidRPr="003F0A6D">
        <w:rPr>
          <w:b/>
          <w:i/>
          <w:lang w:eastAsia="ko-KR"/>
        </w:rPr>
        <w:t xml:space="preserve"> with small granularities, e.g. 2 or 4 port based CSI-RS aggregation</w:t>
      </w:r>
    </w:p>
    <w:p w14:paraId="11F2D52D" w14:textId="2ACF04A3" w:rsidR="003F0A6D" w:rsidRPr="003F0A6D" w:rsidRDefault="003F0A6D" w:rsidP="003F0A6D">
      <w:pPr>
        <w:pStyle w:val="Normalwithindent"/>
        <w:numPr>
          <w:ilvl w:val="0"/>
          <w:numId w:val="35"/>
        </w:numPr>
        <w:rPr>
          <w:b/>
          <w:i/>
          <w:lang w:eastAsia="ko-KR"/>
        </w:rPr>
      </w:pPr>
      <w:r w:rsidRPr="003F0A6D">
        <w:rPr>
          <w:b/>
          <w:i/>
          <w:lang w:eastAsia="ko-KR"/>
        </w:rPr>
        <w:t xml:space="preserve">Functionalities for CSI-RS RE density </w:t>
      </w:r>
      <w:r w:rsidR="000F4A69" w:rsidRPr="003F0A6D">
        <w:rPr>
          <w:b/>
          <w:i/>
          <w:lang w:eastAsia="ko-KR"/>
        </w:rPr>
        <w:t xml:space="preserve">lower </w:t>
      </w:r>
      <w:r w:rsidRPr="003F0A6D">
        <w:rPr>
          <w:b/>
          <w:i/>
          <w:lang w:eastAsia="ko-KR"/>
        </w:rPr>
        <w:t>than 1 RE/RB/port.</w:t>
      </w:r>
    </w:p>
    <w:p w14:paraId="2BE8DC44" w14:textId="77777777" w:rsidR="003F0A6D" w:rsidRPr="003F0A6D" w:rsidRDefault="003F0A6D" w:rsidP="003F0A6D">
      <w:pPr>
        <w:pStyle w:val="Normalwithindent"/>
        <w:numPr>
          <w:ilvl w:val="0"/>
          <w:numId w:val="35"/>
        </w:numPr>
        <w:rPr>
          <w:b/>
          <w:i/>
          <w:lang w:eastAsia="ko-KR"/>
        </w:rPr>
      </w:pPr>
      <w:r w:rsidRPr="003F0A6D">
        <w:rPr>
          <w:b/>
          <w:i/>
          <w:lang w:eastAsia="ko-KR"/>
        </w:rPr>
        <w:t>CSI-RS power boosting is FFS</w:t>
      </w:r>
    </w:p>
    <w:p w14:paraId="7F79048D" w14:textId="77777777" w:rsidR="003F0A6D" w:rsidRPr="003F0A6D" w:rsidRDefault="003F0A6D" w:rsidP="003F0A6D">
      <w:pPr>
        <w:pStyle w:val="Normalwithindent"/>
        <w:ind w:left="397" w:hanging="397"/>
        <w:rPr>
          <w:b/>
          <w:i/>
          <w:lang w:eastAsia="ko-KR"/>
        </w:rPr>
      </w:pPr>
      <w:r w:rsidRPr="003F0A6D">
        <w:rPr>
          <w:rFonts w:hint="eastAsia"/>
          <w:b/>
          <w:i/>
          <w:lang w:eastAsia="ko-KR"/>
        </w:rPr>
        <w:t xml:space="preserve">Proposal 2: For </w:t>
      </w:r>
      <w:r w:rsidRPr="003F0A6D">
        <w:rPr>
          <w:b/>
          <w:i/>
          <w:lang w:eastAsia="ko-KR"/>
        </w:rPr>
        <w:t xml:space="preserve">non-precoded </w:t>
      </w:r>
      <w:r w:rsidRPr="003F0A6D">
        <w:rPr>
          <w:rFonts w:hint="eastAsia"/>
          <w:b/>
          <w:i/>
          <w:lang w:eastAsia="ko-KR"/>
        </w:rPr>
        <w:t>CSI-RS overhead</w:t>
      </w:r>
      <w:r w:rsidRPr="003F0A6D">
        <w:rPr>
          <w:b/>
          <w:i/>
          <w:lang w:eastAsia="ko-KR"/>
        </w:rPr>
        <w:t xml:space="preserve"> reduction, following alternatives should be carefully studied:</w:t>
      </w:r>
    </w:p>
    <w:p w14:paraId="60B0A250" w14:textId="77777777" w:rsidR="003F0A6D" w:rsidRPr="003F0A6D" w:rsidRDefault="003F0A6D" w:rsidP="003F0A6D">
      <w:pPr>
        <w:pStyle w:val="Normalwithindent"/>
        <w:numPr>
          <w:ilvl w:val="0"/>
          <w:numId w:val="36"/>
        </w:numPr>
        <w:rPr>
          <w:b/>
          <w:i/>
          <w:lang w:eastAsia="ko-KR"/>
        </w:rPr>
      </w:pPr>
      <w:r w:rsidRPr="003F0A6D">
        <w:rPr>
          <w:b/>
          <w:i/>
          <w:lang w:eastAsia="ko-KR"/>
        </w:rPr>
        <w:t>CSI-RS decomposition into different subframes or PRBs</w:t>
      </w:r>
    </w:p>
    <w:p w14:paraId="21245291" w14:textId="62F1A1A7" w:rsidR="00232BD1" w:rsidRPr="003F0A6D" w:rsidRDefault="003F0A6D" w:rsidP="003F0A6D">
      <w:pPr>
        <w:pStyle w:val="Normalwithindent"/>
        <w:numPr>
          <w:ilvl w:val="0"/>
          <w:numId w:val="36"/>
        </w:numPr>
        <w:rPr>
          <w:b/>
          <w:i/>
          <w:lang w:eastAsia="ko-KR"/>
        </w:rPr>
      </w:pPr>
      <w:r w:rsidRPr="003F0A6D">
        <w:rPr>
          <w:b/>
          <w:i/>
          <w:lang w:eastAsia="ko-KR"/>
        </w:rPr>
        <w:t>Subband CSI-RS transmission for a subset of CSI-RS ports</w:t>
      </w:r>
    </w:p>
    <w:p w14:paraId="3B35082B" w14:textId="5719FEEC" w:rsidR="003F0A6D" w:rsidRDefault="003F0A6D" w:rsidP="0063039F">
      <w:pPr>
        <w:pStyle w:val="Normalwithindent"/>
        <w:numPr>
          <w:ilvl w:val="0"/>
          <w:numId w:val="36"/>
        </w:numPr>
      </w:pPr>
      <w:r w:rsidRPr="00232BD1">
        <w:rPr>
          <w:b/>
          <w:i/>
          <w:lang w:eastAsia="ko-KR"/>
        </w:rPr>
        <w:t>Partial-port CSI-RS via CLASS B eMIMO-Type with K&gt;1</w:t>
      </w:r>
    </w:p>
    <w:p w14:paraId="3BF55C0B" w14:textId="77777777" w:rsidR="00B11B90" w:rsidRPr="002354C6" w:rsidRDefault="00B11B90" w:rsidP="00B11B90">
      <w:pPr>
        <w:pStyle w:val="1"/>
        <w:rPr>
          <w:rFonts w:eastAsia="맑은 고딕"/>
        </w:rPr>
      </w:pPr>
      <w:r w:rsidRPr="002354C6">
        <w:t>References</w:t>
      </w:r>
    </w:p>
    <w:p w14:paraId="4ED8E34B" w14:textId="77777777" w:rsidR="00B11B90" w:rsidRPr="00106A5C" w:rsidRDefault="00B11B90" w:rsidP="00B11B90">
      <w:pPr>
        <w:pStyle w:val="Reference"/>
        <w:rPr>
          <w:rFonts w:eastAsia="맑은 고딕"/>
          <w:szCs w:val="24"/>
        </w:rPr>
      </w:pPr>
      <w:bookmarkStart w:id="5" w:name="_Ref224115257"/>
      <w:bookmarkStart w:id="6" w:name="_Ref447134526"/>
      <w:bookmarkStart w:id="7" w:name="_Ref441236208"/>
      <w:bookmarkEnd w:id="5"/>
      <w:r w:rsidRPr="0052369B">
        <w:rPr>
          <w:rFonts w:eastAsia="맑은 고딕"/>
          <w:szCs w:val="24"/>
        </w:rPr>
        <w:t>RP-160623, New WID Proposal: Enhancements on Full-Dimension (FD) MIMO for LTE, Samsung</w:t>
      </w:r>
      <w:bookmarkEnd w:id="6"/>
    </w:p>
    <w:p w14:paraId="5EC2C5A8" w14:textId="25A3635E" w:rsidR="00DC6ED2" w:rsidRDefault="00DC6ED2" w:rsidP="00B11B90">
      <w:pPr>
        <w:pStyle w:val="Reference"/>
        <w:rPr>
          <w:rFonts w:eastAsia="맑은 고딕"/>
        </w:rPr>
      </w:pPr>
      <w:bookmarkStart w:id="8" w:name="_Ref447182345"/>
      <w:bookmarkEnd w:id="7"/>
      <w:r>
        <w:rPr>
          <w:rFonts w:eastAsia="맑은 고딕" w:hint="eastAsia"/>
        </w:rPr>
        <w:t>R1-16</w:t>
      </w:r>
      <w:r>
        <w:rPr>
          <w:rFonts w:eastAsia="맑은 고딕"/>
        </w:rPr>
        <w:t>2186, Co-existence of LTE and 5G new radio interface,</w:t>
      </w:r>
      <w:r>
        <w:rPr>
          <w:rFonts w:eastAsia="맑은 고딕"/>
        </w:rPr>
        <w:tab/>
        <w:t>Samsung</w:t>
      </w:r>
      <w:bookmarkEnd w:id="8"/>
    </w:p>
    <w:p w14:paraId="76226B90" w14:textId="73F2E59B" w:rsidR="00943875" w:rsidRDefault="00943875" w:rsidP="00943875">
      <w:pPr>
        <w:pStyle w:val="Reference"/>
        <w:rPr>
          <w:rFonts w:eastAsia="맑은 고딕"/>
        </w:rPr>
      </w:pPr>
      <w:r w:rsidRPr="00943875">
        <w:rPr>
          <w:rFonts w:eastAsia="맑은 고딕"/>
        </w:rPr>
        <w:t>R1-094574, Discussions on CSI-RS for LTE-Advanced, Samsung</w:t>
      </w:r>
    </w:p>
    <w:p w14:paraId="52CDCB19" w14:textId="0686FF57" w:rsidR="00B11B90" w:rsidRPr="00726CF8" w:rsidRDefault="00B11B90" w:rsidP="00726CF8">
      <w:pPr>
        <w:pStyle w:val="Reference"/>
        <w:rPr>
          <w:rFonts w:eastAsia="맑은 고딕"/>
        </w:rPr>
      </w:pPr>
      <w:bookmarkStart w:id="9" w:name="_Ref447197176"/>
      <w:r>
        <w:rPr>
          <w:rFonts w:eastAsia="맑은 고딕" w:hint="eastAsia"/>
        </w:rPr>
        <w:t>R1-16</w:t>
      </w:r>
      <w:r w:rsidR="00726CF8">
        <w:rPr>
          <w:rFonts w:eastAsia="맑은 고딕"/>
        </w:rPr>
        <w:t>2685</w:t>
      </w:r>
      <w:r>
        <w:rPr>
          <w:rFonts w:eastAsia="맑은 고딕" w:hint="eastAsia"/>
        </w:rPr>
        <w:t>,</w:t>
      </w:r>
      <w:r>
        <w:rPr>
          <w:rFonts w:eastAsia="맑은 고딕" w:hint="eastAsia"/>
        </w:rPr>
        <w:tab/>
        <w:t>Port based CSI-RS overhead reduction,</w:t>
      </w:r>
      <w:r>
        <w:rPr>
          <w:rFonts w:eastAsia="맑은 고딕" w:hint="eastAsia"/>
        </w:rPr>
        <w:tab/>
        <w:t>Samsung</w:t>
      </w:r>
      <w:bookmarkEnd w:id="9"/>
    </w:p>
    <w:p w14:paraId="2CA118E9" w14:textId="3EF1224A" w:rsidR="001F2F0F" w:rsidRDefault="001F2F0F" w:rsidP="005D22E9">
      <w:pPr>
        <w:pStyle w:val="Normalwithindent"/>
      </w:pPr>
      <w:r>
        <w:br w:type="page"/>
      </w:r>
    </w:p>
    <w:p w14:paraId="1C38A58D" w14:textId="151C88B2" w:rsidR="0052291C" w:rsidRDefault="0052291C" w:rsidP="005D22E9">
      <w:pPr>
        <w:pStyle w:val="1"/>
      </w:pPr>
      <w:r w:rsidRPr="005D22E9">
        <w:rPr>
          <w:rFonts w:hint="eastAsia"/>
        </w:rPr>
        <w:lastRenderedPageBreak/>
        <w:t>Appendix</w:t>
      </w:r>
    </w:p>
    <w:p w14:paraId="324A5A2A" w14:textId="2CF26955" w:rsidR="00D924DA" w:rsidRDefault="005D22E9" w:rsidP="000461D3">
      <w:pPr>
        <w:pStyle w:val="2"/>
      </w:pPr>
      <w:bookmarkStart w:id="10" w:name="_Ref447193121"/>
      <w:r w:rsidRPr="005D22E9">
        <w:t>CSI-RS patterns for evaluation</w:t>
      </w:r>
      <w:bookmarkEnd w:id="10"/>
    </w:p>
    <w:p w14:paraId="179C8E31" w14:textId="74C2253B" w:rsidR="000461D3" w:rsidRDefault="000461D3" w:rsidP="000461D3">
      <w:pPr>
        <w:pStyle w:val="Normalwithindent"/>
        <w:ind w:firstLine="0"/>
        <w:jc w:val="center"/>
      </w:pPr>
      <w:r>
        <w:rPr>
          <w:noProof/>
          <w:lang w:val="en-US" w:eastAsia="ko-KR"/>
        </w:rPr>
        <w:drawing>
          <wp:inline distT="0" distB="0" distL="0" distR="0" wp14:anchorId="571B3394" wp14:editId="1A96C997">
            <wp:extent cx="6122035" cy="39909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990975"/>
                    </a:xfrm>
                    <a:prstGeom prst="rect">
                      <a:avLst/>
                    </a:prstGeom>
                  </pic:spPr>
                </pic:pic>
              </a:graphicData>
            </a:graphic>
          </wp:inline>
        </w:drawing>
      </w:r>
    </w:p>
    <w:p w14:paraId="7D08A61E" w14:textId="77777777" w:rsidR="000461D3" w:rsidRDefault="000461D3" w:rsidP="000461D3">
      <w:pPr>
        <w:pStyle w:val="Normalwithindent"/>
        <w:keepNext/>
        <w:ind w:firstLine="0"/>
        <w:jc w:val="center"/>
      </w:pPr>
      <w:r>
        <w:rPr>
          <w:noProof/>
          <w:lang w:val="en-US" w:eastAsia="ko-KR"/>
        </w:rPr>
        <w:drawing>
          <wp:inline distT="0" distB="0" distL="0" distR="0" wp14:anchorId="717F96F4" wp14:editId="4350F774">
            <wp:extent cx="6122035" cy="31508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2.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150870"/>
                    </a:xfrm>
                    <a:prstGeom prst="rect">
                      <a:avLst/>
                    </a:prstGeom>
                  </pic:spPr>
                </pic:pic>
              </a:graphicData>
            </a:graphic>
          </wp:inline>
        </w:drawing>
      </w:r>
    </w:p>
    <w:p w14:paraId="6C07BD26" w14:textId="555EE34D" w:rsidR="000461D3" w:rsidRDefault="000461D3" w:rsidP="000461D3">
      <w:pPr>
        <w:pStyle w:val="ac"/>
        <w:jc w:val="center"/>
      </w:pPr>
      <w:r>
        <w:t xml:space="preserve">Figure </w:t>
      </w:r>
      <w:r>
        <w:fldChar w:fldCharType="begin"/>
      </w:r>
      <w:r>
        <w:instrText xml:space="preserve"> SEQ Figure \* ARABIC </w:instrText>
      </w:r>
      <w:r>
        <w:fldChar w:fldCharType="separate"/>
      </w:r>
      <w:r w:rsidR="00705BEB">
        <w:rPr>
          <w:noProof/>
        </w:rPr>
        <w:t>3</w:t>
      </w:r>
      <w:r>
        <w:fldChar w:fldCharType="end"/>
      </w:r>
      <w:r>
        <w:t>. CSI-RS patterns used for CSI-RS RE density evaluation: a) For 1 RE/RB/port, b) For 0.5 RE/RB/port by frequency domain CSI-RS decomposition, c) For 0.5 RE/RB/port by time domain CSI-RS decomposition.</w:t>
      </w:r>
    </w:p>
    <w:p w14:paraId="7FF0425A" w14:textId="77777777" w:rsidR="000461D3" w:rsidRPr="000461D3" w:rsidRDefault="000461D3" w:rsidP="005D22E9">
      <w:pPr>
        <w:pStyle w:val="Normalwithindent"/>
      </w:pPr>
    </w:p>
    <w:p w14:paraId="1FA78245" w14:textId="3DC71F34" w:rsidR="005D22E9" w:rsidRDefault="00B11B90" w:rsidP="005D22E9">
      <w:pPr>
        <w:pStyle w:val="2"/>
      </w:pPr>
      <w:r>
        <w:lastRenderedPageBreak/>
        <w:t>Simulation assumptions</w:t>
      </w:r>
    </w:p>
    <w:tbl>
      <w:tblPr>
        <w:tblW w:w="9889" w:type="dxa"/>
        <w:tblCellMar>
          <w:left w:w="0" w:type="dxa"/>
          <w:right w:w="0" w:type="dxa"/>
        </w:tblCellMar>
        <w:tblLook w:val="01E0" w:firstRow="1" w:lastRow="1" w:firstColumn="1" w:lastColumn="1" w:noHBand="0" w:noVBand="0"/>
      </w:tblPr>
      <w:tblGrid>
        <w:gridCol w:w="3369"/>
        <w:gridCol w:w="6520"/>
      </w:tblGrid>
      <w:tr w:rsidR="00DC7E82" w:rsidRPr="00DC7E82" w14:paraId="6707E49F" w14:textId="77777777" w:rsidTr="00DC7E82">
        <w:trPr>
          <w:trHeight w:val="30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07276"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b/>
                <w:bCs/>
                <w:color w:val="auto"/>
                <w:kern w:val="24"/>
                <w:szCs w:val="28"/>
              </w:rPr>
              <w:t>Parameters (common)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3C84C"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b/>
                <w:bCs/>
                <w:color w:val="auto"/>
                <w:kern w:val="24"/>
                <w:szCs w:val="28"/>
              </w:rPr>
              <w:t>Value / Comment</w:t>
            </w:r>
          </w:p>
        </w:tc>
      </w:tr>
      <w:tr w:rsidR="00DC7E82" w:rsidRPr="00DC7E82" w14:paraId="62181C9D"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DA9FDF"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Transmission bandwidth</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40E5F" w14:textId="4F2F19FA" w:rsidR="00DC7E82" w:rsidRPr="00DC7E82" w:rsidRDefault="006E3112" w:rsidP="00DC7E82">
            <w:pPr>
              <w:wordWrap w:val="0"/>
              <w:spacing w:after="120" w:line="240" w:lineRule="auto"/>
              <w:jc w:val="left"/>
              <w:rPr>
                <w:rFonts w:eastAsia="굴림"/>
                <w:color w:val="auto"/>
                <w:szCs w:val="36"/>
              </w:rPr>
            </w:pPr>
            <w:r w:rsidRPr="00E22165">
              <w:rPr>
                <w:rFonts w:eastAsiaTheme="minorEastAsia" w:hint="eastAsia"/>
                <w:color w:val="auto"/>
                <w:kern w:val="24"/>
                <w:szCs w:val="28"/>
              </w:rPr>
              <w:t>10</w:t>
            </w:r>
            <w:r w:rsidRPr="00E22165">
              <w:rPr>
                <w:rFonts w:eastAsia="MS Mincho"/>
                <w:color w:val="auto"/>
                <w:kern w:val="24"/>
                <w:szCs w:val="28"/>
              </w:rPr>
              <w:t>MHz</w:t>
            </w:r>
          </w:p>
        </w:tc>
      </w:tr>
      <w:tr w:rsidR="00DC7E82" w:rsidRPr="00DC7E82" w14:paraId="34E09EC7"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EA586"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Channel model, UE velocity, spatial correlation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0F480" w14:textId="1DB1455D"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3GPP ETU channe</w:t>
            </w:r>
            <w:r w:rsidR="00B44A7C">
              <w:rPr>
                <w:rFonts w:eastAsia="MS Mincho"/>
                <w:color w:val="000000" w:themeColor="text1"/>
                <w:kern w:val="24"/>
                <w:szCs w:val="28"/>
              </w:rPr>
              <w:t>l without correlation, 15</w:t>
            </w:r>
            <w:r w:rsidRPr="00DC7E82">
              <w:rPr>
                <w:rFonts w:eastAsia="MS Mincho"/>
                <w:color w:val="000000" w:themeColor="text1"/>
                <w:kern w:val="24"/>
                <w:szCs w:val="28"/>
              </w:rPr>
              <w:t xml:space="preserve"> km/h</w:t>
            </w:r>
          </w:p>
        </w:tc>
      </w:tr>
      <w:tr w:rsidR="00DC7E82" w:rsidRPr="00DC7E82" w14:paraId="2FF4DC9A"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80EB0"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Antenna configuration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9839FA" w14:textId="356323B2" w:rsidR="00DC7E82" w:rsidRPr="00DC7E82" w:rsidRDefault="00DC7E82" w:rsidP="00DC7E82">
            <w:pPr>
              <w:wordWrap w:val="0"/>
              <w:spacing w:after="120" w:line="240" w:lineRule="auto"/>
              <w:jc w:val="left"/>
              <w:rPr>
                <w:rFonts w:eastAsia="굴림"/>
                <w:color w:val="auto"/>
                <w:szCs w:val="36"/>
              </w:rPr>
            </w:pPr>
            <w:r>
              <w:rPr>
                <w:rFonts w:eastAsia="MS Mincho"/>
                <w:color w:val="000000" w:themeColor="text1"/>
                <w:kern w:val="24"/>
                <w:szCs w:val="28"/>
              </w:rPr>
              <w:t>8/</w:t>
            </w:r>
            <w:r w:rsidRPr="00DC7E82">
              <w:rPr>
                <w:rFonts w:eastAsia="MS Mincho"/>
                <w:color w:val="000000" w:themeColor="text1"/>
                <w:kern w:val="24"/>
                <w:szCs w:val="28"/>
              </w:rPr>
              <w:t>16</w:t>
            </w:r>
            <w:r>
              <w:rPr>
                <w:rFonts w:eastAsia="MS Mincho"/>
                <w:color w:val="000000" w:themeColor="text1"/>
                <w:kern w:val="24"/>
                <w:szCs w:val="28"/>
              </w:rPr>
              <w:t xml:space="preserve">/24 </w:t>
            </w:r>
            <w:r w:rsidRPr="00DC7E82">
              <w:rPr>
                <w:rFonts w:eastAsia="MS Mincho"/>
                <w:color w:val="000000" w:themeColor="text1"/>
                <w:kern w:val="24"/>
                <w:szCs w:val="28"/>
              </w:rPr>
              <w:t>Tx</w:t>
            </w:r>
            <w:r>
              <w:rPr>
                <w:rFonts w:eastAsia="MS Mincho"/>
                <w:color w:val="000000" w:themeColor="text1"/>
                <w:kern w:val="24"/>
                <w:szCs w:val="28"/>
              </w:rPr>
              <w:t xml:space="preserve"> antennas</w:t>
            </w:r>
            <w:r w:rsidRPr="00DC7E82">
              <w:rPr>
                <w:rFonts w:eastAsia="MS Mincho"/>
                <w:color w:val="000000" w:themeColor="text1"/>
                <w:kern w:val="24"/>
                <w:szCs w:val="28"/>
              </w:rPr>
              <w:t xml:space="preserve"> / 2 Rx antennas</w:t>
            </w:r>
          </w:p>
        </w:tc>
      </w:tr>
      <w:tr w:rsidR="00DC7E82" w:rsidRPr="00DC7E82" w14:paraId="3951B0C9"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FBCEF"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Detector</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C0177B"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MMSE receiver</w:t>
            </w:r>
          </w:p>
        </w:tc>
      </w:tr>
      <w:tr w:rsidR="00DC7E82" w:rsidRPr="00DC7E82" w14:paraId="13BB911C"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7E677"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PDCCH / PDSCH configuration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115BB"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2 / 12 OFDM symbols per sub-frame</w:t>
            </w:r>
          </w:p>
        </w:tc>
      </w:tr>
      <w:tr w:rsidR="00DC7E82" w:rsidRPr="00DC7E82" w14:paraId="5DE6258F"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AA17C"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Modulation, code rates</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1E25F"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Specification CQI based link adaptation</w:t>
            </w:r>
          </w:p>
        </w:tc>
      </w:tr>
      <w:tr w:rsidR="00DC7E82" w:rsidRPr="00DC7E82" w14:paraId="38B36029"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D0FD"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HARQ</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CD6548"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Synchronous HARQ with Chase Combining (max 4 transmissions)</w:t>
            </w:r>
          </w:p>
        </w:tc>
      </w:tr>
      <w:tr w:rsidR="00DC7E82" w:rsidRPr="00DC7E82" w14:paraId="79ACCACA"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7CD90A"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Number of allocated PRBs</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F2DCC" w14:textId="0DDFA941" w:rsidR="00DC7E82" w:rsidRPr="00DC7E82" w:rsidRDefault="00DC7E82" w:rsidP="00DC7E82">
            <w:pPr>
              <w:wordWrap w:val="0"/>
              <w:spacing w:after="120" w:line="240" w:lineRule="auto"/>
              <w:jc w:val="left"/>
              <w:rPr>
                <w:rFonts w:eastAsia="굴림"/>
                <w:color w:val="auto"/>
                <w:szCs w:val="36"/>
              </w:rPr>
            </w:pPr>
            <w:r w:rsidRPr="00AA02C5">
              <w:rPr>
                <w:rFonts w:eastAsia="MS Mincho"/>
                <w:color w:val="auto"/>
                <w:kern w:val="24"/>
                <w:szCs w:val="28"/>
              </w:rPr>
              <w:t>4 PRBs</w:t>
            </w:r>
            <w:r w:rsidR="00AA02C5" w:rsidRPr="00AA02C5">
              <w:rPr>
                <w:rFonts w:eastAsia="MS Mincho"/>
                <w:color w:val="auto"/>
                <w:kern w:val="24"/>
                <w:szCs w:val="28"/>
              </w:rPr>
              <w:t xml:space="preserve"> </w:t>
            </w:r>
            <w:r w:rsidR="00AA02C5">
              <w:rPr>
                <w:rFonts w:eastAsia="MS Mincho"/>
                <w:color w:val="000000" w:themeColor="text1"/>
                <w:kern w:val="24"/>
                <w:szCs w:val="28"/>
              </w:rPr>
              <w:t>/ 20 PRBs</w:t>
            </w:r>
            <w:r w:rsidRPr="00DC7E82">
              <w:rPr>
                <w:rFonts w:eastAsia="MS Mincho"/>
                <w:color w:val="000000" w:themeColor="text1"/>
                <w:kern w:val="24"/>
                <w:szCs w:val="28"/>
              </w:rPr>
              <w:t xml:space="preserve"> scheduled</w:t>
            </w:r>
          </w:p>
        </w:tc>
      </w:tr>
      <w:tr w:rsidR="00DC7E82" w:rsidRPr="00DC7E82" w14:paraId="69F45C3C"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ECA5DC"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CSI feedback</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3DA24" w14:textId="3C258A20" w:rsidR="00DC7E82" w:rsidRPr="00DC7E82" w:rsidRDefault="00DC7E82" w:rsidP="003E4872">
            <w:pPr>
              <w:wordWrap w:val="0"/>
              <w:spacing w:after="120" w:line="240" w:lineRule="auto"/>
              <w:jc w:val="left"/>
              <w:rPr>
                <w:rFonts w:eastAsia="굴림"/>
                <w:color w:val="auto"/>
                <w:szCs w:val="36"/>
              </w:rPr>
            </w:pPr>
            <w:r w:rsidRPr="00DC7E82">
              <w:rPr>
                <w:color w:val="000000" w:themeColor="text1"/>
                <w:kern w:val="24"/>
                <w:szCs w:val="28"/>
              </w:rPr>
              <w:t>CQI/PMI/RI Mode 1-1</w:t>
            </w:r>
            <w:r w:rsidR="000461D3">
              <w:rPr>
                <w:color w:val="000000" w:themeColor="text1"/>
                <w:kern w:val="24"/>
                <w:szCs w:val="28"/>
              </w:rPr>
              <w:t xml:space="preserve"> (</w:t>
            </w:r>
            <w:r w:rsidR="000461D3" w:rsidRPr="000461D3">
              <w:rPr>
                <w:i/>
                <w:color w:val="000000" w:themeColor="text1"/>
                <w:kern w:val="24"/>
                <w:szCs w:val="28"/>
              </w:rPr>
              <w:t>Codebook-Config</w:t>
            </w:r>
            <w:r w:rsidR="000461D3">
              <w:rPr>
                <w:color w:val="000000" w:themeColor="text1"/>
                <w:kern w:val="24"/>
                <w:szCs w:val="28"/>
              </w:rPr>
              <w:t xml:space="preserve"> is set to ‘1’)</w:t>
            </w:r>
          </w:p>
        </w:tc>
      </w:tr>
      <w:tr w:rsidR="00DC7E82" w:rsidRPr="00DC7E82" w14:paraId="67959039" w14:textId="77777777" w:rsidTr="00DC7E82">
        <w:trPr>
          <w:trHeight w:val="2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35CBC"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rPr>
              <w:t>Feedback delay</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898A8F" w14:textId="77777777" w:rsidR="00DC7E82" w:rsidRPr="00E22165" w:rsidRDefault="00DC7E82" w:rsidP="00DC7E82">
            <w:pPr>
              <w:wordWrap w:val="0"/>
              <w:spacing w:after="120" w:line="240" w:lineRule="auto"/>
              <w:jc w:val="left"/>
              <w:rPr>
                <w:rFonts w:eastAsia="굴림"/>
                <w:color w:val="auto"/>
                <w:szCs w:val="36"/>
              </w:rPr>
            </w:pPr>
            <w:r w:rsidRPr="00E22165">
              <w:rPr>
                <w:color w:val="auto"/>
                <w:kern w:val="24"/>
                <w:szCs w:val="28"/>
              </w:rPr>
              <w:t>2 msec</w:t>
            </w:r>
          </w:p>
        </w:tc>
      </w:tr>
      <w:tr w:rsidR="00DC7E82" w:rsidRPr="00DC7E82" w14:paraId="5C28D4B7" w14:textId="77777777" w:rsidTr="00DC7E82">
        <w:trPr>
          <w:trHeight w:val="2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CAD9B5"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rPr>
              <w:t xml:space="preserve">Feedback periodicity </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EF062" w14:textId="77777777" w:rsidR="00DC7E82" w:rsidRPr="00E22165" w:rsidRDefault="00DC7E82" w:rsidP="00DC7E82">
            <w:pPr>
              <w:wordWrap w:val="0"/>
              <w:spacing w:after="120" w:line="240" w:lineRule="auto"/>
              <w:jc w:val="left"/>
              <w:rPr>
                <w:rFonts w:eastAsia="굴림"/>
                <w:color w:val="auto"/>
                <w:szCs w:val="36"/>
              </w:rPr>
            </w:pPr>
            <w:r w:rsidRPr="00E22165">
              <w:rPr>
                <w:rFonts w:eastAsia="MS Mincho"/>
                <w:color w:val="auto"/>
                <w:kern w:val="24"/>
                <w:szCs w:val="28"/>
              </w:rPr>
              <w:t>5 msec</w:t>
            </w:r>
          </w:p>
        </w:tc>
      </w:tr>
      <w:tr w:rsidR="00DC7E82" w:rsidRPr="00DC7E82" w14:paraId="487E2C9D" w14:textId="77777777" w:rsidTr="00DC7E82">
        <w:trPr>
          <w:trHeight w:val="2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546A6"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Channel estimation for demodulation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423CD" w14:textId="1F677DFC" w:rsidR="00DC7E82" w:rsidRPr="00DC7E82" w:rsidRDefault="006E3112" w:rsidP="006E3112">
            <w:pPr>
              <w:wordWrap w:val="0"/>
              <w:spacing w:after="120" w:line="240" w:lineRule="auto"/>
              <w:jc w:val="left"/>
              <w:rPr>
                <w:rFonts w:eastAsia="굴림"/>
                <w:color w:val="auto"/>
                <w:szCs w:val="36"/>
              </w:rPr>
            </w:pPr>
            <w:r>
              <w:rPr>
                <w:rFonts w:hint="eastAsia"/>
                <w:color w:val="000000" w:themeColor="text1"/>
                <w:kern w:val="24"/>
                <w:szCs w:val="28"/>
              </w:rPr>
              <w:t>Non-ideal (</w:t>
            </w:r>
            <w:r w:rsidRPr="006E3112">
              <w:rPr>
                <w:color w:val="000000" w:themeColor="text1"/>
                <w:kern w:val="24"/>
                <w:szCs w:val="28"/>
              </w:rPr>
              <w:t>Within one PRB: FD 3-tap MMSE + TD 2-tap MMSE channel estimation</w:t>
            </w:r>
            <w:r>
              <w:rPr>
                <w:rFonts w:hint="eastAsia"/>
                <w:color w:val="000000" w:themeColor="text1"/>
                <w:kern w:val="24"/>
                <w:szCs w:val="28"/>
              </w:rPr>
              <w:t>)</w:t>
            </w:r>
          </w:p>
        </w:tc>
      </w:tr>
      <w:tr w:rsidR="00DC7E82" w:rsidRPr="00DC7E82" w14:paraId="27AF2C81" w14:textId="77777777" w:rsidTr="00DC7E82">
        <w:trPr>
          <w:trHeight w:val="2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26545" w14:textId="77777777" w:rsidR="00DC7E82" w:rsidRPr="00DC7E82" w:rsidRDefault="00DC7E82" w:rsidP="00DC7E82">
            <w:pPr>
              <w:wordWrap w:val="0"/>
              <w:spacing w:after="120" w:line="240" w:lineRule="auto"/>
              <w:jc w:val="left"/>
              <w:rPr>
                <w:rFonts w:eastAsia="굴림"/>
                <w:color w:val="auto"/>
                <w:szCs w:val="36"/>
              </w:rPr>
            </w:pPr>
            <w:r w:rsidRPr="00DC7E82">
              <w:rPr>
                <w:color w:val="000000" w:themeColor="text1"/>
                <w:kern w:val="24"/>
                <w:szCs w:val="28"/>
                <w:lang w:val="en-GB"/>
              </w:rPr>
              <w:t>Channel estimation for CQI/PMI/RI computation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3C090" w14:textId="6058F154" w:rsidR="00DC7E82" w:rsidRPr="00DC7E82" w:rsidRDefault="006E3112" w:rsidP="006E3112">
            <w:pPr>
              <w:wordWrap w:val="0"/>
              <w:spacing w:after="120" w:line="240" w:lineRule="auto"/>
              <w:jc w:val="left"/>
              <w:rPr>
                <w:rFonts w:eastAsia="굴림"/>
                <w:color w:val="auto"/>
                <w:szCs w:val="36"/>
              </w:rPr>
            </w:pPr>
            <w:r>
              <w:rPr>
                <w:rFonts w:hint="eastAsia"/>
                <w:color w:val="000000" w:themeColor="text1"/>
                <w:kern w:val="24"/>
                <w:szCs w:val="28"/>
              </w:rPr>
              <w:t>Non-ideal (5 PRB bundling: FD 5-tap MMSE)</w:t>
            </w:r>
          </w:p>
        </w:tc>
      </w:tr>
      <w:tr w:rsidR="00DC7E82" w:rsidRPr="00DC7E82" w14:paraId="0E3DB5E8" w14:textId="77777777" w:rsidTr="00DC7E82">
        <w:trPr>
          <w:trHeight w:val="18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B22B0"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Rank adaptation</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E7AE7" w14:textId="77777777" w:rsidR="00DC7E82" w:rsidRPr="00DC7E82" w:rsidRDefault="00DC7E82" w:rsidP="00DC7E82">
            <w:pPr>
              <w:wordWrap w:val="0"/>
              <w:spacing w:after="120" w:line="240" w:lineRule="auto"/>
              <w:jc w:val="left"/>
              <w:rPr>
                <w:rFonts w:eastAsia="굴림"/>
                <w:color w:val="auto"/>
                <w:szCs w:val="36"/>
              </w:rPr>
            </w:pPr>
            <w:r w:rsidRPr="00DC7E82">
              <w:rPr>
                <w:rFonts w:eastAsia="MS Mincho"/>
                <w:color w:val="000000" w:themeColor="text1"/>
                <w:kern w:val="24"/>
                <w:szCs w:val="28"/>
              </w:rPr>
              <w:t>On</w:t>
            </w:r>
          </w:p>
        </w:tc>
      </w:tr>
    </w:tbl>
    <w:p w14:paraId="783D638F" w14:textId="77777777" w:rsidR="005D22E9" w:rsidRDefault="005D22E9" w:rsidP="005D22E9">
      <w:pPr>
        <w:pStyle w:val="Normalwithindent"/>
      </w:pPr>
    </w:p>
    <w:p w14:paraId="170B5E4F" w14:textId="77777777" w:rsidR="005D22E9" w:rsidRDefault="005D22E9" w:rsidP="005D22E9">
      <w:pPr>
        <w:pStyle w:val="Normalwithindent"/>
      </w:pPr>
    </w:p>
    <w:p w14:paraId="2A2DB5CC" w14:textId="77777777" w:rsidR="005D22E9" w:rsidRDefault="005D22E9" w:rsidP="001C06CE">
      <w:pPr>
        <w:pStyle w:val="Reference"/>
        <w:numPr>
          <w:ilvl w:val="0"/>
          <w:numId w:val="0"/>
        </w:numPr>
        <w:overflowPunct w:val="0"/>
        <w:autoSpaceDE w:val="0"/>
        <w:autoSpaceDN w:val="0"/>
        <w:adjustRightInd w:val="0"/>
        <w:ind w:left="360" w:hanging="360"/>
        <w:rPr>
          <w:rFonts w:eastAsia="맑은 고딕"/>
          <w:szCs w:val="24"/>
        </w:rPr>
      </w:pPr>
    </w:p>
    <w:p w14:paraId="36A41652" w14:textId="77777777" w:rsidR="005D22E9" w:rsidRPr="0065703C" w:rsidRDefault="005D22E9" w:rsidP="001C06CE">
      <w:pPr>
        <w:pStyle w:val="Reference"/>
        <w:numPr>
          <w:ilvl w:val="0"/>
          <w:numId w:val="0"/>
        </w:numPr>
        <w:overflowPunct w:val="0"/>
        <w:autoSpaceDE w:val="0"/>
        <w:autoSpaceDN w:val="0"/>
        <w:adjustRightInd w:val="0"/>
        <w:ind w:left="360" w:hanging="360"/>
        <w:rPr>
          <w:rFonts w:eastAsia="맑은 고딕"/>
          <w:szCs w:val="24"/>
        </w:rPr>
      </w:pPr>
    </w:p>
    <w:sectPr w:rsidR="005D22E9" w:rsidRPr="0065703C" w:rsidSect="00DE362A">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73759" w14:textId="77777777" w:rsidR="002A1DCD" w:rsidRPr="00C47AD2" w:rsidRDefault="002A1DCD" w:rsidP="005365DB">
      <w:pPr>
        <w:rPr>
          <w:rFonts w:ascii="Arial" w:hAnsi="Arial"/>
          <w:sz w:val="12"/>
        </w:rPr>
      </w:pPr>
      <w:r>
        <w:separator/>
      </w:r>
    </w:p>
  </w:endnote>
  <w:endnote w:type="continuationSeparator" w:id="0">
    <w:p w14:paraId="2EAC342B" w14:textId="77777777" w:rsidR="002A1DCD" w:rsidRPr="00C47AD2" w:rsidRDefault="002A1DC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3039F">
      <w:rPr>
        <w:rStyle w:val="aff0"/>
      </w:rPr>
      <w:t>3</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D895B" w14:textId="77777777" w:rsidR="002A1DCD" w:rsidRPr="00C47AD2" w:rsidRDefault="002A1DCD" w:rsidP="005365DB">
      <w:pPr>
        <w:rPr>
          <w:rFonts w:ascii="Arial" w:hAnsi="Arial"/>
          <w:sz w:val="12"/>
        </w:rPr>
      </w:pPr>
      <w:r>
        <w:separator/>
      </w:r>
    </w:p>
  </w:footnote>
  <w:footnote w:type="continuationSeparator" w:id="0">
    <w:p w14:paraId="716AB5CE" w14:textId="77777777" w:rsidR="002A1DCD" w:rsidRPr="00C47AD2" w:rsidRDefault="002A1DC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692FB6"/>
    <w:multiLevelType w:val="hybridMultilevel"/>
    <w:tmpl w:val="151C4E5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5"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0F7F1F"/>
    <w:multiLevelType w:val="hybridMultilevel"/>
    <w:tmpl w:val="30ACA71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9BF2684"/>
    <w:multiLevelType w:val="hybridMultilevel"/>
    <w:tmpl w:val="E18658F0"/>
    <w:lvl w:ilvl="0" w:tplc="F7482B56">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C5224F"/>
    <w:multiLevelType w:val="hybridMultilevel"/>
    <w:tmpl w:val="C3DA330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5"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AE06D3"/>
    <w:multiLevelType w:val="hybridMultilevel"/>
    <w:tmpl w:val="DF86988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7"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9"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19"/>
  </w:num>
  <w:num w:numId="6">
    <w:abstractNumId w:val="35"/>
  </w:num>
  <w:num w:numId="7">
    <w:abstractNumId w:val="20"/>
  </w:num>
  <w:num w:numId="8">
    <w:abstractNumId w:val="18"/>
  </w:num>
  <w:num w:numId="9">
    <w:abstractNumId w:val="32"/>
  </w:num>
  <w:num w:numId="10">
    <w:abstractNumId w:val="6"/>
  </w:num>
  <w:num w:numId="11">
    <w:abstractNumId w:val="9"/>
  </w:num>
  <w:num w:numId="12">
    <w:abstractNumId w:val="34"/>
  </w:num>
  <w:num w:numId="13">
    <w:abstractNumId w:val="11"/>
  </w:num>
  <w:num w:numId="14">
    <w:abstractNumId w:val="25"/>
  </w:num>
  <w:num w:numId="15">
    <w:abstractNumId w:val="8"/>
  </w:num>
  <w:num w:numId="16">
    <w:abstractNumId w:val="13"/>
  </w:num>
  <w:num w:numId="17">
    <w:abstractNumId w:val="1"/>
  </w:num>
  <w:num w:numId="18">
    <w:abstractNumId w:val="22"/>
  </w:num>
  <w:num w:numId="19">
    <w:abstractNumId w:val="12"/>
  </w:num>
  <w:num w:numId="20">
    <w:abstractNumId w:val="33"/>
  </w:num>
  <w:num w:numId="21">
    <w:abstractNumId w:val="3"/>
  </w:num>
  <w:num w:numId="22">
    <w:abstractNumId w:val="21"/>
  </w:num>
  <w:num w:numId="23">
    <w:abstractNumId w:val="2"/>
  </w:num>
  <w:num w:numId="24">
    <w:abstractNumId w:val="23"/>
  </w:num>
  <w:num w:numId="25">
    <w:abstractNumId w:val="10"/>
  </w:num>
  <w:num w:numId="26">
    <w:abstractNumId w:val="5"/>
  </w:num>
  <w:num w:numId="27">
    <w:abstractNumId w:val="27"/>
  </w:num>
  <w:num w:numId="28">
    <w:abstractNumId w:val="28"/>
  </w:num>
  <w:num w:numId="29">
    <w:abstractNumId w:val="29"/>
  </w:num>
  <w:num w:numId="30">
    <w:abstractNumId w:val="7"/>
  </w:num>
  <w:num w:numId="31">
    <w:abstractNumId w:val="30"/>
  </w:num>
  <w:num w:numId="32">
    <w:abstractNumId w:val="17"/>
  </w:num>
  <w:num w:numId="33">
    <w:abstractNumId w:val="14"/>
  </w:num>
  <w:num w:numId="34">
    <w:abstractNumId w:val="4"/>
  </w:num>
  <w:num w:numId="35">
    <w:abstractNumId w:val="24"/>
  </w:num>
  <w:num w:numId="3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1D3"/>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63C5"/>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A69"/>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394"/>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14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2F0F"/>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BD1"/>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86"/>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1798"/>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1DCD"/>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4CE"/>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2B94"/>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A9C"/>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C9"/>
    <w:rsid w:val="003633E1"/>
    <w:rsid w:val="00363B85"/>
    <w:rsid w:val="00364996"/>
    <w:rsid w:val="003649B6"/>
    <w:rsid w:val="00364BA6"/>
    <w:rsid w:val="00365D52"/>
    <w:rsid w:val="0036634B"/>
    <w:rsid w:val="00366676"/>
    <w:rsid w:val="003667E9"/>
    <w:rsid w:val="00366AE2"/>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02F"/>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872"/>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A6D"/>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69"/>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1F6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58C"/>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13E"/>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369B"/>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56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1864"/>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1F37"/>
    <w:rsid w:val="005D22E9"/>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280"/>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2E1A"/>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39F"/>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16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2BE"/>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179B"/>
    <w:rsid w:val="006E223B"/>
    <w:rsid w:val="006E28A3"/>
    <w:rsid w:val="006E3112"/>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EB"/>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CF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827"/>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29A"/>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69E"/>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1E40"/>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786"/>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1E9C"/>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75"/>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491"/>
    <w:rsid w:val="00974621"/>
    <w:rsid w:val="00974D4B"/>
    <w:rsid w:val="00975010"/>
    <w:rsid w:val="00975631"/>
    <w:rsid w:val="00975859"/>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961"/>
    <w:rsid w:val="00A92A09"/>
    <w:rsid w:val="00A92CFE"/>
    <w:rsid w:val="00A931F9"/>
    <w:rsid w:val="00A941E4"/>
    <w:rsid w:val="00A945D0"/>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2C5"/>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321"/>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DFD"/>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1B90"/>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A7C"/>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51D"/>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37DF7"/>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1B"/>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BD5"/>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2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6CA3"/>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BF6"/>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594"/>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A7EBC"/>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ED2"/>
    <w:rsid w:val="00DC6F14"/>
    <w:rsid w:val="00DC6F55"/>
    <w:rsid w:val="00DC7143"/>
    <w:rsid w:val="00DC7155"/>
    <w:rsid w:val="00DC71E8"/>
    <w:rsid w:val="00DC783F"/>
    <w:rsid w:val="00DC79BF"/>
    <w:rsid w:val="00DC7E82"/>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5D8"/>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5D0"/>
    <w:rsid w:val="00E02781"/>
    <w:rsid w:val="00E02B6A"/>
    <w:rsid w:val="00E02E53"/>
    <w:rsid w:val="00E02E9C"/>
    <w:rsid w:val="00E02F0F"/>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165"/>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E1B"/>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164"/>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78A"/>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76E"/>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DF2"/>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E3D46B44-0A72-4EF1-A7DA-6E61C59A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711445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1775007">
      <w:bodyDiv w:val="1"/>
      <w:marLeft w:val="0"/>
      <w:marRight w:val="0"/>
      <w:marTop w:val="0"/>
      <w:marBottom w:val="0"/>
      <w:divBdr>
        <w:top w:val="none" w:sz="0" w:space="0" w:color="auto"/>
        <w:left w:val="none" w:sz="0" w:space="0" w:color="auto"/>
        <w:bottom w:val="none" w:sz="0" w:space="0" w:color="auto"/>
        <w:right w:val="none" w:sz="0" w:space="0" w:color="auto"/>
      </w:divBdr>
      <w:divsChild>
        <w:div w:id="435442860">
          <w:marLeft w:val="1800"/>
          <w:marRight w:val="0"/>
          <w:marTop w:val="67"/>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1282334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7B4F-CCA2-4F48-97A6-D946E522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1700</Words>
  <Characters>9690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3</cp:revision>
  <cp:lastPrinted>2013-01-15T12:26:00Z</cp:lastPrinted>
  <dcterms:created xsi:type="dcterms:W3CDTF">2016-04-01T06:54:00Z</dcterms:created>
  <dcterms:modified xsi:type="dcterms:W3CDTF">2016-04-01T07:37:00Z</dcterms:modified>
</cp:coreProperties>
</file>